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9B178">
      <w:pPr>
        <w:pStyle w:val="2"/>
        <w:keepNext w:val="0"/>
        <w:keepLines w:val="0"/>
        <w:widowControl/>
        <w:suppressLineNumbers w:val="0"/>
        <w:pBdr>
          <w:left w:val="none" w:color="auto" w:sz="0" w:space="0"/>
        </w:pBdr>
        <w:ind w:left="0" w:firstLine="0"/>
        <w:jc w:val="left"/>
      </w:pPr>
      <w:r>
        <w:rPr>
          <w:bdr w:val="none" w:color="auto" w:sz="0" w:space="0"/>
        </w:rPr>
        <w:t>第 1 页</w:t>
      </w:r>
    </w:p>
    <w:p w14:paraId="64BB964B">
      <w:pPr>
        <w:pStyle w:val="3"/>
        <w:keepNext w:val="0"/>
        <w:keepLines w:val="0"/>
        <w:widowControl/>
        <w:suppressLineNumbers w:val="0"/>
        <w:spacing w:before="0" w:beforeAutospacing="1" w:after="0" w:afterAutospacing="1"/>
        <w:ind w:left="0" w:right="0" w:firstLine="294"/>
        <w:jc w:val="left"/>
      </w:pPr>
      <w:r>
        <w:t>各位领导、同事们，大家好！我是汇报人颜准。今天我要为大家带来“新疆学生体质健康网（www.xjsch.com）”信息平台国产化改造适配方案的汇报。</w:t>
      </w:r>
    </w:p>
    <w:p w14:paraId="577119C7">
      <w:pPr>
        <w:pStyle w:val="3"/>
        <w:keepNext w:val="0"/>
        <w:keepLines w:val="0"/>
        <w:widowControl/>
        <w:suppressLineNumbers w:val="0"/>
        <w:spacing w:before="0" w:beforeAutospacing="1" w:after="0" w:afterAutospacing="1"/>
        <w:ind w:left="0" w:right="0" w:firstLine="294"/>
        <w:jc w:val="left"/>
      </w:pPr>
      <w:r>
        <w:t>在当今数字化、国产化的大趋势下，该信息平台的国产化改造适配意义重大，它关乎学生体质健康数据的安全与管理效率。通过这次改造，能让平台更好地服务于新疆学生的体质健康事业。</w:t>
      </w:r>
    </w:p>
    <w:p w14:paraId="60655499">
      <w:pPr>
        <w:pStyle w:val="3"/>
        <w:keepNext w:val="0"/>
        <w:keepLines w:val="0"/>
        <w:widowControl/>
        <w:suppressLineNumbers w:val="0"/>
        <w:spacing w:before="0" w:beforeAutospacing="1" w:after="0" w:afterAutospacing="1"/>
        <w:ind w:left="0" w:right="0" w:firstLine="294"/>
        <w:jc w:val="left"/>
      </w:pPr>
      <w:r>
        <w:t>接下来，我将详细为大家介绍这个方案。</w:t>
      </w:r>
    </w:p>
    <w:p w14:paraId="7507E1D6">
      <w:pPr>
        <w:pStyle w:val="2"/>
        <w:keepNext w:val="0"/>
        <w:keepLines w:val="0"/>
        <w:widowControl/>
        <w:suppressLineNumbers w:val="0"/>
        <w:pBdr>
          <w:left w:val="none" w:color="auto" w:sz="0" w:space="0"/>
        </w:pBdr>
        <w:ind w:left="0" w:firstLine="0"/>
        <w:jc w:val="left"/>
      </w:pPr>
      <w:r>
        <w:rPr>
          <w:bdr w:val="none" w:color="auto" w:sz="0" w:space="0"/>
        </w:rPr>
        <w:t>第 2 页</w:t>
      </w:r>
    </w:p>
    <w:p w14:paraId="673612DE">
      <w:pPr>
        <w:pStyle w:val="3"/>
        <w:keepNext w:val="0"/>
        <w:keepLines w:val="0"/>
        <w:widowControl/>
        <w:suppressLineNumbers w:val="0"/>
        <w:spacing w:before="0" w:beforeAutospacing="1" w:after="0" w:afterAutospacing="1"/>
        <w:ind w:left="0" w:right="0" w:firstLine="294"/>
        <w:jc w:val="left"/>
      </w:pPr>
      <w:r>
        <w:t>本次汇报围绕四个关键方面展开。首先明确适配改造目标，为后续工作锚定方向；接着界定适配改造范围，确保工作全面且有针对性；之后规划改造环境，为项目实施提供基础保障；最后阐述改造实施步骤，保障项目有序推进。这四部分层层递进，助力信息平台国产化改造适配顺利完成。</w:t>
      </w:r>
    </w:p>
    <w:p w14:paraId="1E9476AD">
      <w:pPr>
        <w:pStyle w:val="2"/>
        <w:keepNext w:val="0"/>
        <w:keepLines w:val="0"/>
        <w:widowControl/>
        <w:suppressLineNumbers w:val="0"/>
        <w:pBdr>
          <w:left w:val="none" w:color="auto" w:sz="0" w:space="0"/>
        </w:pBdr>
        <w:ind w:left="0" w:firstLine="0"/>
        <w:jc w:val="left"/>
      </w:pPr>
      <w:r>
        <w:rPr>
          <w:bdr w:val="none" w:color="auto" w:sz="0" w:space="0"/>
        </w:rPr>
        <w:t>第 3 页</w:t>
      </w:r>
    </w:p>
    <w:p w14:paraId="33A0110D">
      <w:pPr>
        <w:pStyle w:val="3"/>
        <w:keepNext w:val="0"/>
        <w:keepLines w:val="0"/>
        <w:widowControl/>
        <w:suppressLineNumbers w:val="0"/>
        <w:spacing w:before="0" w:beforeAutospacing="1" w:after="0" w:afterAutospacing="1"/>
        <w:ind w:left="0" w:right="0" w:firstLine="294"/>
        <w:jc w:val="left"/>
      </w:pPr>
      <w:r>
        <w:t>信息平台包含晨午检系统和体测及中考体育系统，二者技术架构既有共性，也存在差异。晨午检系统采用Spring MVC整体架构模式，前端运用JSP、FreeMarker模板引擎，持久层依托MyBatis框架，数据层使用Mysql，缓存借助Redis，采用Maven构建，JDK版本为8，运行环境通过Tomcat部署。</w:t>
      </w:r>
    </w:p>
    <w:p w14:paraId="0214B6ED">
      <w:pPr>
        <w:pStyle w:val="3"/>
        <w:keepNext w:val="0"/>
        <w:keepLines w:val="0"/>
        <w:widowControl/>
        <w:suppressLineNumbers w:val="0"/>
        <w:spacing w:before="0" w:beforeAutospacing="1" w:after="0" w:afterAutospacing="1"/>
        <w:ind w:left="0" w:right="0" w:firstLine="294"/>
        <w:jc w:val="left"/>
      </w:pPr>
      <w:r>
        <w:t>体测及中考体育系统主框架由Spring Boot、Spring Framework、Shiro组成，前端采用MVVM框架，持久层同样是MyBatis框架，数据层为Mysql，缓存使用Redis，采用Maven构建，JDK版本为8，部署方式更为灵活，可选用Docker容器化部署或jar包部署。</w:t>
      </w:r>
    </w:p>
    <w:p w14:paraId="09BA7200">
      <w:pPr>
        <w:pStyle w:val="3"/>
        <w:keepNext w:val="0"/>
        <w:keepLines w:val="0"/>
        <w:widowControl/>
        <w:suppressLineNumbers w:val="0"/>
        <w:spacing w:before="0" w:beforeAutospacing="1" w:after="0" w:afterAutospacing="1"/>
        <w:ind w:left="0" w:right="0" w:firstLine="294"/>
        <w:jc w:val="left"/>
      </w:pPr>
      <w:r>
        <w:t>不同的架构选择体现了系统设计对功能和性能的考量。晨午检系统架构成熟稳定，适合日常的学生健康信息管理；体测及中考体育系统架构则更具灵活性和扩展性，能更好地适应多样化的业务需求和复杂的应用场景。</w:t>
      </w:r>
    </w:p>
    <w:p w14:paraId="24A2CEC3">
      <w:pPr>
        <w:pStyle w:val="2"/>
        <w:keepNext w:val="0"/>
        <w:keepLines w:val="0"/>
        <w:widowControl/>
        <w:suppressLineNumbers w:val="0"/>
        <w:pBdr>
          <w:left w:val="none" w:color="auto" w:sz="0" w:space="0"/>
        </w:pBdr>
        <w:ind w:left="0" w:firstLine="0"/>
        <w:jc w:val="left"/>
      </w:pPr>
      <w:r>
        <w:rPr>
          <w:bdr w:val="none" w:color="auto" w:sz="0" w:space="0"/>
        </w:rPr>
        <w:t>第 4 页</w:t>
      </w:r>
    </w:p>
    <w:p w14:paraId="4447FF79">
      <w:pPr>
        <w:pStyle w:val="3"/>
        <w:keepNext w:val="0"/>
        <w:keepLines w:val="0"/>
        <w:widowControl/>
        <w:suppressLineNumbers w:val="0"/>
        <w:spacing w:before="0" w:beforeAutospacing="1" w:after="0" w:afterAutospacing="1"/>
        <w:ind w:left="0" w:right="0" w:firstLine="294"/>
        <w:jc w:val="left"/>
      </w:pPr>
      <w:r>
        <w:t>前面我们了解了信息平台的技术架构，这为后续的改造奠定了基础。接下来，我们进入适配改造目标这一关键章节。明确适配改造目标，能让我们清楚方向，知道要达成怎样的效果。之后，我们会依据目标继续探讨改造相关的具体内容。</w:t>
      </w:r>
    </w:p>
    <w:p w14:paraId="33EE3B57">
      <w:pPr>
        <w:pStyle w:val="2"/>
        <w:keepNext w:val="0"/>
        <w:keepLines w:val="0"/>
        <w:widowControl/>
        <w:suppressLineNumbers w:val="0"/>
        <w:pBdr>
          <w:left w:val="none" w:color="auto" w:sz="0" w:space="0"/>
        </w:pBdr>
        <w:ind w:left="0" w:firstLine="0"/>
        <w:jc w:val="left"/>
      </w:pPr>
      <w:r>
        <w:rPr>
          <w:bdr w:val="none" w:color="auto" w:sz="0" w:space="0"/>
        </w:rPr>
        <w:t>第 5 页</w:t>
      </w:r>
    </w:p>
    <w:p w14:paraId="21267876">
      <w:pPr>
        <w:pStyle w:val="3"/>
        <w:keepNext w:val="0"/>
        <w:keepLines w:val="0"/>
        <w:widowControl/>
        <w:suppressLineNumbers w:val="0"/>
        <w:spacing w:before="0" w:beforeAutospacing="1" w:after="0" w:afterAutospacing="1"/>
        <w:ind w:left="0" w:right="0" w:firstLine="294"/>
        <w:jc w:val="left"/>
      </w:pPr>
      <w:r>
        <w:t>在信创产品选择操作系统环节，我们有明确参考依据，即安全可靠测评结果公告（2023年第1号）。这一公告为我们筛选出了可靠的操作系统，保障了信息平台国产化改造适配的安全性与可靠性。依据权威公告做选择，能降低系统风险，确保后续系统运行稳定、安全，为新疆学生体质健康网信息平台的高效运行奠定坚实基础。</w:t>
      </w:r>
    </w:p>
    <w:p w14:paraId="22147823">
      <w:pPr>
        <w:pStyle w:val="2"/>
        <w:keepNext w:val="0"/>
        <w:keepLines w:val="0"/>
        <w:widowControl/>
        <w:suppressLineNumbers w:val="0"/>
        <w:pBdr>
          <w:left w:val="none" w:color="auto" w:sz="0" w:space="0"/>
        </w:pBdr>
        <w:ind w:left="0" w:firstLine="0"/>
        <w:jc w:val="left"/>
      </w:pPr>
      <w:r>
        <w:rPr>
          <w:bdr w:val="none" w:color="auto" w:sz="0" w:space="0"/>
        </w:rPr>
        <w:t>第 6 页</w:t>
      </w:r>
    </w:p>
    <w:p w14:paraId="5F42FFF3">
      <w:pPr>
        <w:pStyle w:val="3"/>
        <w:keepNext w:val="0"/>
        <w:keepLines w:val="0"/>
        <w:widowControl/>
        <w:suppressLineNumbers w:val="0"/>
        <w:spacing w:before="0" w:beforeAutospacing="1" w:after="0" w:afterAutospacing="1"/>
        <w:ind w:left="0" w:right="0" w:firstLine="294"/>
        <w:jc w:val="left"/>
      </w:pPr>
      <w:r>
        <w:t>在信创产品选择数据库环节，参考依据至关重要。选用2023年第1号安全可靠测评结果公告作为参考，是为了确保所选数据库具备高安全性与可靠性。数据库作为信息平台的核心组成部分，其性能和稳定性直接影响系统的运行。以权威公告为依据进行选择，能最大程度降低风险，保障新疆学生体质健康网信息平台国产化改造适配的顺利推进。</w:t>
      </w:r>
    </w:p>
    <w:p w14:paraId="69A7E861">
      <w:pPr>
        <w:pStyle w:val="2"/>
        <w:keepNext w:val="0"/>
        <w:keepLines w:val="0"/>
        <w:widowControl/>
        <w:suppressLineNumbers w:val="0"/>
        <w:pBdr>
          <w:left w:val="none" w:color="auto" w:sz="0" w:space="0"/>
        </w:pBdr>
        <w:ind w:left="0" w:firstLine="0"/>
        <w:jc w:val="left"/>
      </w:pPr>
      <w:r>
        <w:rPr>
          <w:bdr w:val="none" w:color="auto" w:sz="0" w:space="0"/>
        </w:rPr>
        <w:t>第 7 页</w:t>
      </w:r>
    </w:p>
    <w:p w14:paraId="64730E50">
      <w:pPr>
        <w:pStyle w:val="3"/>
        <w:keepNext w:val="0"/>
        <w:keepLines w:val="0"/>
        <w:widowControl/>
        <w:suppressLineNumbers w:val="0"/>
        <w:spacing w:before="0" w:beforeAutospacing="1" w:after="0" w:afterAutospacing="1"/>
        <w:ind w:left="0" w:right="0" w:firstLine="294"/>
        <w:jc w:val="left"/>
      </w:pPr>
      <w:r>
        <w:t>验证学校三个关键系统的国产化适配性，具有重要意义。采用华为国产芯片服务器、统信UOS操作系统、达梦DM8数据库组成国产化技术栈，这不仅是响应国产化号召，更是为教育系统的自主可控和安全稳定运行提供保障。</w:t>
      </w:r>
    </w:p>
    <w:p w14:paraId="6B200CDB">
      <w:pPr>
        <w:pStyle w:val="3"/>
        <w:keepNext w:val="0"/>
        <w:keepLines w:val="0"/>
        <w:widowControl/>
        <w:suppressLineNumbers w:val="0"/>
        <w:spacing w:before="0" w:beforeAutospacing="1" w:after="0" w:afterAutospacing="1"/>
        <w:ind w:left="0" w:right="0" w:firstLine="294"/>
        <w:jc w:val="left"/>
      </w:pPr>
      <w:r>
        <w:t>三个系统分别为学校晨（午）检及因病缺勤信息管理系统、自治区学生体质测试信息管理系统、新疆初中学业水平体育与健康考试信息管理系统，涵盖学生日常健康监测、体质评估和学业考试等重要方面。</w:t>
      </w:r>
    </w:p>
    <w:p w14:paraId="086AAF5C">
      <w:pPr>
        <w:pStyle w:val="3"/>
        <w:keepNext w:val="0"/>
        <w:keepLines w:val="0"/>
        <w:widowControl/>
        <w:suppressLineNumbers w:val="0"/>
        <w:spacing w:before="0" w:beforeAutospacing="1" w:after="0" w:afterAutospacing="1"/>
        <w:ind w:left="0" w:right="0" w:firstLine="294"/>
        <w:jc w:val="left"/>
      </w:pPr>
      <w:r>
        <w:t>对这些业务系统进行验证，要确保在国产化技术栈下功能完整、兼容良好、性能稳定且数据安全。只有这样，才能让教育工作者放心使用，为学生提供更可靠的服务。</w:t>
      </w:r>
    </w:p>
    <w:p w14:paraId="57B64B10">
      <w:pPr>
        <w:pStyle w:val="2"/>
        <w:keepNext w:val="0"/>
        <w:keepLines w:val="0"/>
        <w:widowControl/>
        <w:suppressLineNumbers w:val="0"/>
        <w:pBdr>
          <w:left w:val="none" w:color="auto" w:sz="0" w:space="0"/>
        </w:pBdr>
        <w:ind w:left="0" w:firstLine="0"/>
        <w:jc w:val="left"/>
      </w:pPr>
      <w:r>
        <w:rPr>
          <w:bdr w:val="none" w:color="auto" w:sz="0" w:space="0"/>
        </w:rPr>
        <w:t>第 8 页</w:t>
      </w:r>
    </w:p>
    <w:p w14:paraId="4272CC28">
      <w:pPr>
        <w:pStyle w:val="3"/>
        <w:keepNext w:val="0"/>
        <w:keepLines w:val="0"/>
        <w:widowControl/>
        <w:suppressLineNumbers w:val="0"/>
        <w:spacing w:before="0" w:beforeAutospacing="1" w:after="0" w:afterAutospacing="1"/>
        <w:ind w:left="0" w:right="0" w:firstLine="294"/>
        <w:jc w:val="left"/>
      </w:pPr>
      <w:r>
        <w:t>前面我们完成了三系统国产化适配性的验证，明确了技术栈和验证要点。接下来，适配改造范围这一环节至关重要，它将为后续的全面适配测试划定清晰边界。明确范围后，我们就能更有针对性地开展测试，那具体的测试内容又有哪些呢，让我们接着看。</w:t>
      </w:r>
    </w:p>
    <w:p w14:paraId="067D9813">
      <w:pPr>
        <w:pStyle w:val="2"/>
        <w:keepNext w:val="0"/>
        <w:keepLines w:val="0"/>
        <w:widowControl/>
        <w:suppressLineNumbers w:val="0"/>
        <w:pBdr>
          <w:left w:val="none" w:color="auto" w:sz="0" w:space="0"/>
        </w:pBdr>
        <w:ind w:left="0" w:firstLine="0"/>
        <w:jc w:val="left"/>
      </w:pPr>
      <w:r>
        <w:rPr>
          <w:bdr w:val="none" w:color="auto" w:sz="0" w:space="0"/>
        </w:rPr>
        <w:t>第 9 页</w:t>
      </w:r>
    </w:p>
    <w:p w14:paraId="32DBFD99">
      <w:pPr>
        <w:pStyle w:val="3"/>
        <w:keepNext w:val="0"/>
        <w:keepLines w:val="0"/>
        <w:widowControl/>
        <w:suppressLineNumbers w:val="0"/>
        <w:spacing w:before="0" w:beforeAutospacing="1" w:after="0" w:afterAutospacing="1"/>
        <w:ind w:left="0" w:right="0" w:firstLine="294"/>
        <w:jc w:val="left"/>
      </w:pPr>
      <w:r>
        <w:t>国产软硬件系统全面适配测试涵盖多个关键方面。硬件架构适配要确保国产服务器与操作系统协同，保障系统部署运行的兼容性，为后续操作奠定基础。数据库适配要求达梦 DM8 数据迁移准确，实现 SQL 兼容和连接稳定，保证数据层面的顺畅交互。</w:t>
      </w:r>
    </w:p>
    <w:p w14:paraId="0CDDBB38">
      <w:pPr>
        <w:pStyle w:val="3"/>
        <w:keepNext w:val="0"/>
        <w:keepLines w:val="0"/>
        <w:widowControl/>
        <w:suppressLineNumbers w:val="0"/>
        <w:spacing w:before="0" w:beforeAutospacing="1" w:after="0" w:afterAutospacing="1"/>
        <w:ind w:left="0" w:right="0" w:firstLine="294"/>
        <w:jc w:val="left"/>
      </w:pPr>
      <w:r>
        <w:t>业务功能适配需达成三大系统流程完整、业务功能全面覆盖，满足实际业务开展的需求。性能与稳定性方面，要做到高并发响应快，长期运行稳定无异常，确保系统在各种情况下都能可靠运行。</w:t>
      </w:r>
    </w:p>
    <w:p w14:paraId="6EE76265">
      <w:pPr>
        <w:pStyle w:val="2"/>
        <w:keepNext w:val="0"/>
        <w:keepLines w:val="0"/>
        <w:widowControl/>
        <w:suppressLineNumbers w:val="0"/>
        <w:pBdr>
          <w:left w:val="none" w:color="auto" w:sz="0" w:space="0"/>
        </w:pBdr>
        <w:ind w:left="0" w:firstLine="0"/>
        <w:jc w:val="left"/>
      </w:pPr>
      <w:r>
        <w:rPr>
          <w:bdr w:val="none" w:color="auto" w:sz="0" w:space="0"/>
        </w:rPr>
        <w:t>第 10 页</w:t>
      </w:r>
    </w:p>
    <w:p w14:paraId="5B6E9A2B">
      <w:pPr>
        <w:pStyle w:val="3"/>
        <w:keepNext w:val="0"/>
        <w:keepLines w:val="0"/>
        <w:widowControl/>
        <w:suppressLineNumbers w:val="0"/>
        <w:spacing w:before="0" w:beforeAutospacing="1" w:after="0" w:afterAutospacing="1"/>
        <w:ind w:left="0" w:right="0" w:firstLine="294"/>
        <w:jc w:val="left"/>
      </w:pPr>
      <w:r>
        <w:t>前面我们了解了国产软硬件系统全面适配测试的情况，对系统各方面适配有了清晰认知。接下来进入“改造环境规划”环节，这是适配改造落地的重要基础，合理规划能保障后续改造顺利开展。那具体会有怎样的环境配置规划呢，让我们一探究竟。</w:t>
      </w:r>
    </w:p>
    <w:p w14:paraId="0D71853E">
      <w:pPr>
        <w:pStyle w:val="2"/>
        <w:keepNext w:val="0"/>
        <w:keepLines w:val="0"/>
        <w:widowControl/>
        <w:suppressLineNumbers w:val="0"/>
        <w:pBdr>
          <w:left w:val="none" w:color="auto" w:sz="0" w:space="0"/>
        </w:pBdr>
        <w:ind w:left="0" w:firstLine="0"/>
        <w:jc w:val="left"/>
      </w:pPr>
      <w:r>
        <w:rPr>
          <w:bdr w:val="none" w:color="auto" w:sz="0" w:space="0"/>
        </w:rPr>
        <w:t>第 11 页</w:t>
      </w:r>
    </w:p>
    <w:p w14:paraId="6C85C3B4">
      <w:pPr>
        <w:pStyle w:val="3"/>
        <w:keepNext w:val="0"/>
        <w:keepLines w:val="0"/>
        <w:widowControl/>
        <w:suppressLineNumbers w:val="0"/>
        <w:spacing w:before="0" w:beforeAutospacing="1" w:after="0" w:afterAutospacing="1"/>
        <w:ind w:left="0" w:right="0" w:firstLine="294"/>
        <w:jc w:val="left"/>
      </w:pPr>
      <w:r>
        <w:t>国产服务器环境配置涵盖多个关键方面。硬件上采用1台arm64架构的国产服务器，其强大性能为系统运行提供坚实支撑。操作系统选用稳定长期支持版本的统信UOS，能构建起稳定可靠的软件环境，保障系统平稳运作。</w:t>
      </w:r>
    </w:p>
    <w:p w14:paraId="0967C710">
      <w:pPr>
        <w:pStyle w:val="3"/>
        <w:keepNext w:val="0"/>
        <w:keepLines w:val="0"/>
        <w:widowControl/>
        <w:suppressLineNumbers w:val="0"/>
        <w:spacing w:before="0" w:beforeAutospacing="1" w:after="0" w:afterAutospacing="1"/>
        <w:ind w:left="0" w:right="0" w:firstLine="294"/>
        <w:jc w:val="left"/>
      </w:pPr>
      <w:r>
        <w:t>数据库采用达梦DM8，还配备数据管理与监控工具，可有效保障数据安全，防止数据丢失或泄露。应用部署时，Spring应用通过参数调整适配统信UOS，完成数据库驱动替换和JVM内存管理，能确保应用高效稳定运行，提升整体工作效率。</w:t>
      </w:r>
    </w:p>
    <w:p w14:paraId="45EABE8C">
      <w:pPr>
        <w:pStyle w:val="2"/>
        <w:keepNext w:val="0"/>
        <w:keepLines w:val="0"/>
        <w:widowControl/>
        <w:suppressLineNumbers w:val="0"/>
        <w:pBdr>
          <w:left w:val="none" w:color="auto" w:sz="0" w:space="0"/>
        </w:pBdr>
        <w:ind w:left="0" w:firstLine="0"/>
        <w:jc w:val="left"/>
      </w:pPr>
      <w:r>
        <w:rPr>
          <w:bdr w:val="none" w:color="auto" w:sz="0" w:space="0"/>
        </w:rPr>
        <w:t>第 12 页</w:t>
      </w:r>
    </w:p>
    <w:p w14:paraId="65344122">
      <w:pPr>
        <w:pStyle w:val="3"/>
        <w:keepNext w:val="0"/>
        <w:keepLines w:val="0"/>
        <w:widowControl/>
        <w:suppressLineNumbers w:val="0"/>
        <w:spacing w:before="0" w:beforeAutospacing="1" w:after="0" w:afterAutospacing="1"/>
        <w:ind w:left="0" w:right="0" w:firstLine="294"/>
        <w:jc w:val="left"/>
      </w:pPr>
      <w:r>
        <w:t>前面我们已经了解了国产服务器环境配置详情，明确了改造的硬件、系统等基础条件。接下来进入“改造实施步骤”这一关键环节。它就像施工蓝图中的具体操作指南，告诉我们如何一步步完成适配改造。后续我们将看到具体是怎样开展各项验证工作的。</w:t>
      </w:r>
    </w:p>
    <w:p w14:paraId="3BA53D6F">
      <w:pPr>
        <w:pStyle w:val="2"/>
        <w:keepNext w:val="0"/>
        <w:keepLines w:val="0"/>
        <w:widowControl/>
        <w:suppressLineNumbers w:val="0"/>
        <w:pBdr>
          <w:left w:val="none" w:color="auto" w:sz="0" w:space="0"/>
        </w:pBdr>
        <w:ind w:left="0" w:firstLine="0"/>
        <w:jc w:val="left"/>
      </w:pPr>
      <w:r>
        <w:rPr>
          <w:bdr w:val="none" w:color="auto" w:sz="0" w:space="0"/>
        </w:rPr>
        <w:t>第 13 页</w:t>
      </w:r>
    </w:p>
    <w:p w14:paraId="6A746FD8">
      <w:pPr>
        <w:pStyle w:val="3"/>
        <w:keepNext w:val="0"/>
        <w:keepLines w:val="0"/>
        <w:widowControl/>
        <w:suppressLineNumbers w:val="0"/>
        <w:spacing w:before="0" w:beforeAutospacing="1" w:after="0" w:afterAutospacing="1"/>
        <w:ind w:left="0" w:right="0" w:firstLine="294"/>
        <w:jc w:val="left"/>
      </w:pPr>
      <w:r>
        <w:t>硬件与操作系统适配验证工作十分关键，包含多个重要环节。首先是环境搭建，在国产服务器和统信UOS操作系统服务器上搭建JDK、tomcat环境，这是后续工作的基础，只有确保其正常运行，后续服务才能顺利开展。</w:t>
      </w:r>
    </w:p>
    <w:p w14:paraId="7D195028">
      <w:pPr>
        <w:pStyle w:val="3"/>
        <w:keepNext w:val="0"/>
        <w:keepLines w:val="0"/>
        <w:widowControl/>
        <w:suppressLineNumbers w:val="0"/>
        <w:spacing w:before="0" w:beforeAutospacing="1" w:after="0" w:afterAutospacing="1"/>
        <w:ind w:left="0" w:right="0" w:firstLine="294"/>
        <w:jc w:val="left"/>
      </w:pPr>
      <w:r>
        <w:t>接着是服务部署，执行一键启动脚本，详细记录服务启动时长和进程状态，要求启动成功率达到100％，这体现了对服务稳定性的高要求。</w:t>
      </w:r>
    </w:p>
    <w:p w14:paraId="31674ECC">
      <w:pPr>
        <w:pStyle w:val="3"/>
        <w:keepNext w:val="0"/>
        <w:keepLines w:val="0"/>
        <w:widowControl/>
        <w:suppressLineNumbers w:val="0"/>
        <w:spacing w:before="0" w:beforeAutospacing="1" w:after="0" w:afterAutospacing="1"/>
        <w:ind w:left="0" w:right="0" w:firstLine="294"/>
        <w:jc w:val="left"/>
      </w:pPr>
      <w:r>
        <w:t>权限与路径验证也不容忽视，检查应用日志输出和临时文件存储路径的权限配置，模拟异常权限场景测试容错能力，并形成报告，这能增强系统的安全性和可靠性。</w:t>
      </w:r>
    </w:p>
    <w:p w14:paraId="277AA283">
      <w:pPr>
        <w:pStyle w:val="3"/>
        <w:keepNext w:val="0"/>
        <w:keepLines w:val="0"/>
        <w:widowControl/>
        <w:suppressLineNumbers w:val="0"/>
        <w:spacing w:before="0" w:beforeAutospacing="1" w:after="0" w:afterAutospacing="1"/>
        <w:ind w:left="0" w:right="0" w:firstLine="294"/>
        <w:jc w:val="left"/>
      </w:pPr>
      <w:r>
        <w:t>稳定性测试同样重要，通过重启统信UOS系统和应用服务各3次，记录相关问题并提供测试记录，可确保系统在实际运行中的稳定性。</w:t>
      </w:r>
    </w:p>
    <w:p w14:paraId="207F60FA">
      <w:pPr>
        <w:pStyle w:val="3"/>
        <w:keepNext w:val="0"/>
        <w:keepLines w:val="0"/>
        <w:widowControl/>
        <w:suppressLineNumbers w:val="0"/>
        <w:spacing w:before="0" w:beforeAutospacing="1" w:after="0" w:afterAutospacing="1"/>
        <w:ind w:left="0" w:right="0" w:firstLine="294"/>
        <w:jc w:val="left"/>
      </w:pPr>
      <w:r>
        <w:t>最后进行资料整理，整理架构适配对比表和统信UOS配置修改清单，为后续工作提供参考和依据。</w:t>
      </w:r>
    </w:p>
    <w:p w14:paraId="3C1B1AF9">
      <w:pPr>
        <w:pStyle w:val="2"/>
        <w:keepNext w:val="0"/>
        <w:keepLines w:val="0"/>
        <w:widowControl/>
        <w:suppressLineNumbers w:val="0"/>
        <w:pBdr>
          <w:left w:val="none" w:color="auto" w:sz="0" w:space="0"/>
        </w:pBdr>
        <w:ind w:left="0" w:firstLine="0"/>
        <w:jc w:val="left"/>
      </w:pPr>
      <w:r>
        <w:rPr>
          <w:bdr w:val="none" w:color="auto" w:sz="0" w:space="0"/>
        </w:rPr>
        <w:t>第 14 页</w:t>
      </w:r>
    </w:p>
    <w:p w14:paraId="45802FD5">
      <w:pPr>
        <w:pStyle w:val="3"/>
        <w:keepNext w:val="0"/>
        <w:keepLines w:val="0"/>
        <w:widowControl/>
        <w:suppressLineNumbers w:val="0"/>
        <w:spacing w:before="0" w:beforeAutospacing="1" w:after="0" w:afterAutospacing="1"/>
        <w:ind w:left="0" w:right="0" w:firstLine="294"/>
        <w:jc w:val="left"/>
      </w:pPr>
      <w:r>
        <w:t>在数据库适配验证工作里，按业务系统拆分进行适配改造是重要环节，当前聚焦于学校晨（午）检及因病缺勤信息管理系统。该系统对学校日常管理意义重大，能精准记录学生健康状况，及时掌握学生缺勤原因。适配改造此系统数据库时，要确保与国产软硬件系统高度契合，像达梦 DM8 数据库的迁移准确性、SQL 兼容性以及连接稳定性等，都需严格验证，以保障系统稳定运行，为学校管理提供可靠数据支撑。</w:t>
      </w:r>
    </w:p>
    <w:p w14:paraId="6620FCA9">
      <w:pPr>
        <w:pStyle w:val="2"/>
        <w:keepNext w:val="0"/>
        <w:keepLines w:val="0"/>
        <w:widowControl/>
        <w:suppressLineNumbers w:val="0"/>
        <w:pBdr>
          <w:left w:val="none" w:color="auto" w:sz="0" w:space="0"/>
        </w:pBdr>
        <w:ind w:left="0" w:firstLine="0"/>
        <w:jc w:val="left"/>
      </w:pPr>
      <w:r>
        <w:rPr>
          <w:bdr w:val="none" w:color="auto" w:sz="0" w:space="0"/>
        </w:rPr>
        <w:t>第 15 页</w:t>
      </w:r>
    </w:p>
    <w:p w14:paraId="496C7C5B">
      <w:pPr>
        <w:pStyle w:val="3"/>
        <w:keepNext w:val="0"/>
        <w:keepLines w:val="0"/>
        <w:widowControl/>
        <w:suppressLineNumbers w:val="0"/>
        <w:spacing w:before="0" w:beforeAutospacing="1" w:after="0" w:afterAutospacing="1"/>
        <w:ind w:left="0" w:right="0" w:firstLine="294"/>
        <w:jc w:val="left"/>
      </w:pPr>
      <w:r>
        <w:t>在数据库适配验证工作里，按业务系统拆分进行数据库适配改造是关键环节，当前聚焦于自治区学生体质测试信息管理系统。该系统承载着大量学生体质测试数据，对数据的准确性、安全性和高效性要求极高。适配改造能让系统在新数据库环境稳定运行，保障学生体质测试信息的管理工作顺利开展，为后续相关决策提供有力的数据支撑。</w:t>
      </w:r>
    </w:p>
    <w:p w14:paraId="34E6C70F">
      <w:pPr>
        <w:pStyle w:val="2"/>
        <w:keepNext w:val="0"/>
        <w:keepLines w:val="0"/>
        <w:widowControl/>
        <w:suppressLineNumbers w:val="0"/>
        <w:pBdr>
          <w:left w:val="none" w:color="auto" w:sz="0" w:space="0"/>
        </w:pBdr>
        <w:ind w:left="0" w:firstLine="0"/>
        <w:jc w:val="left"/>
      </w:pPr>
      <w:r>
        <w:rPr>
          <w:bdr w:val="none" w:color="auto" w:sz="0" w:space="0"/>
        </w:rPr>
        <w:t>第 16 页</w:t>
      </w:r>
    </w:p>
    <w:p w14:paraId="1A9C3B28">
      <w:pPr>
        <w:pStyle w:val="3"/>
        <w:keepNext w:val="0"/>
        <w:keepLines w:val="0"/>
        <w:widowControl/>
        <w:suppressLineNumbers w:val="0"/>
        <w:spacing w:before="0" w:beforeAutospacing="1" w:after="0" w:afterAutospacing="1"/>
        <w:ind w:left="0" w:right="0" w:firstLine="294"/>
        <w:jc w:val="left"/>
      </w:pPr>
      <w:r>
        <w:t>此次数据库适配验证按业务系统拆分进行改造，当前涉及的是新疆初中学业水平体育与健康考试信息管理系统。这一系统对于新疆地区初中学业体育与健康考试的信息管理至关重要。对其数据库进行适配改造，能保障考试信息的高效管理与安全存储，提升系统的稳定性和兼容性。通过适配改造，可让系统更好地适应国产服务器和达梦数据库的环境，为新疆初中学业体育与健康考试的顺利开展提供有力支持。</w:t>
      </w:r>
    </w:p>
    <w:p w14:paraId="670667D2">
      <w:pPr>
        <w:pStyle w:val="2"/>
        <w:keepNext w:val="0"/>
        <w:keepLines w:val="0"/>
        <w:widowControl/>
        <w:suppressLineNumbers w:val="0"/>
        <w:pBdr>
          <w:left w:val="none" w:color="auto" w:sz="0" w:space="0"/>
        </w:pBdr>
        <w:ind w:left="0" w:firstLine="0"/>
        <w:jc w:val="left"/>
      </w:pPr>
      <w:r>
        <w:rPr>
          <w:bdr w:val="none" w:color="auto" w:sz="0" w:space="0"/>
        </w:rPr>
        <w:t>第 17 页</w:t>
      </w:r>
    </w:p>
    <w:p w14:paraId="501373CA">
      <w:pPr>
        <w:pStyle w:val="3"/>
        <w:keepNext w:val="0"/>
        <w:keepLines w:val="0"/>
        <w:widowControl/>
        <w:suppressLineNumbers w:val="0"/>
        <w:spacing w:before="0" w:beforeAutospacing="1" w:after="0" w:afterAutospacing="1"/>
        <w:ind w:left="0" w:right="0" w:firstLine="294"/>
        <w:jc w:val="left"/>
      </w:pPr>
      <w:r>
        <w:t>数据迁移适配工作包含导出、转换和导入三个关键步骤。在数据导出环节，使用Navicat工具将MySQL全量数据导出，涵盖表结构、记录等，同时生成详细的导出日志和SQL文件清单，这为后续迁移提供了完整的数据基础。</w:t>
      </w:r>
    </w:p>
    <w:p w14:paraId="4A97845D">
      <w:pPr>
        <w:pStyle w:val="3"/>
        <w:keepNext w:val="0"/>
        <w:keepLines w:val="0"/>
        <w:widowControl/>
        <w:suppressLineNumbers w:val="0"/>
        <w:spacing w:before="0" w:beforeAutospacing="1" w:after="0" w:afterAutospacing="1"/>
        <w:ind w:left="0" w:right="0" w:firstLine="294"/>
        <w:jc w:val="left"/>
      </w:pPr>
      <w:r>
        <w:t>数据转换时，需整理MySQL与达梦DM8数据库的数据类型和函数差异对照表，这是确保数据在不同数据库系统间准确迁移的重要前提。</w:t>
      </w:r>
    </w:p>
    <w:p w14:paraId="1F49085B">
      <w:pPr>
        <w:pStyle w:val="3"/>
        <w:keepNext w:val="0"/>
        <w:keepLines w:val="0"/>
        <w:widowControl/>
        <w:suppressLineNumbers w:val="0"/>
        <w:spacing w:before="0" w:beforeAutospacing="1" w:after="0" w:afterAutospacing="1"/>
        <w:ind w:left="0" w:right="0" w:firstLine="294"/>
        <w:jc w:val="left"/>
      </w:pPr>
      <w:r>
        <w:t>最后进行数据导入，将转换后的SQL文件导入达梦数据库，并利用达梦数据对比工具校验迁移前后的数据一致性，要求出具数据一致性≥99.99％的报告，以保障数据迁移的高质量完成。</w:t>
      </w:r>
    </w:p>
    <w:p w14:paraId="1D4E8E90">
      <w:pPr>
        <w:pStyle w:val="2"/>
        <w:keepNext w:val="0"/>
        <w:keepLines w:val="0"/>
        <w:widowControl/>
        <w:suppressLineNumbers w:val="0"/>
        <w:pBdr>
          <w:left w:val="none" w:color="auto" w:sz="0" w:space="0"/>
        </w:pBdr>
        <w:ind w:left="0" w:firstLine="0"/>
        <w:jc w:val="left"/>
      </w:pPr>
      <w:r>
        <w:rPr>
          <w:bdr w:val="none" w:color="auto" w:sz="0" w:space="0"/>
        </w:rPr>
        <w:t>第 18 页</w:t>
      </w:r>
    </w:p>
    <w:p w14:paraId="04886934">
      <w:pPr>
        <w:pStyle w:val="3"/>
        <w:keepNext w:val="0"/>
        <w:keepLines w:val="0"/>
        <w:widowControl/>
        <w:suppressLineNumbers w:val="0"/>
        <w:spacing w:before="0" w:beforeAutospacing="1" w:after="0" w:afterAutospacing="1"/>
        <w:ind w:left="0" w:right="0" w:firstLine="294"/>
        <w:jc w:val="left"/>
      </w:pPr>
      <w:r>
        <w:t>数据库连接适配工作包含连接测试与配置整理两方面。连接测试需在系统启动后密切监控达梦DM8数据库连接状态。记录连接耗时能反映系统响应速度，无连接超时/驱动报错运行时长可体现系统稳定性，连接池监控数据有助于优化资源分配，确保数据库稳定运行。</w:t>
      </w:r>
    </w:p>
    <w:p w14:paraId="0857E127">
      <w:pPr>
        <w:pStyle w:val="3"/>
        <w:keepNext w:val="0"/>
        <w:keepLines w:val="0"/>
        <w:widowControl/>
        <w:suppressLineNumbers w:val="0"/>
        <w:spacing w:before="0" w:beforeAutospacing="1" w:after="0" w:afterAutospacing="1"/>
        <w:ind w:left="0" w:right="0" w:firstLine="294"/>
        <w:jc w:val="left"/>
      </w:pPr>
      <w:r>
        <w:t>配置整理要提供达梦DM8数据库连接配置文件，涵盖URL、用户名、连接池参数等。标注关键参数调整依据，能让后续维护人员清晰了解配置意图，便于系统优化与故障排查，保障数据库连接顺畅。</w:t>
      </w:r>
    </w:p>
    <w:p w14:paraId="063CA3EA">
      <w:pPr>
        <w:pStyle w:val="2"/>
        <w:keepNext w:val="0"/>
        <w:keepLines w:val="0"/>
        <w:widowControl/>
        <w:suppressLineNumbers w:val="0"/>
        <w:pBdr>
          <w:left w:val="none" w:color="auto" w:sz="0" w:space="0"/>
        </w:pBdr>
        <w:ind w:left="0" w:firstLine="0"/>
        <w:jc w:val="left"/>
      </w:pPr>
      <w:r>
        <w:rPr>
          <w:bdr w:val="none" w:color="auto" w:sz="0" w:space="0"/>
        </w:rPr>
        <w:t>第 19 页</w:t>
      </w:r>
    </w:p>
    <w:p w14:paraId="29CF2D86">
      <w:pPr>
        <w:pStyle w:val="3"/>
        <w:keepNext w:val="0"/>
        <w:keepLines w:val="0"/>
        <w:widowControl/>
        <w:suppressLineNumbers w:val="0"/>
        <w:spacing w:before="0" w:beforeAutospacing="1" w:after="0" w:afterAutospacing="1"/>
        <w:ind w:left="0" w:right="0" w:firstLine="294"/>
        <w:jc w:val="left"/>
      </w:pPr>
      <w:r>
        <w:t>SQL兼容性适配至关重要，它关乎系统能否在不同数据库环境下稳定运行。在全量测试方面，会对所有数据库操作功能进行全面深入的探查。通过执行增删改查等操作，仔细验证各系统分页查询等差异化语法。这就像是给系统做一次全面的体检，不放过任何一个可能存在问题的细节，最终形成全系统SQL兼容性测试清单，为后续的优化提供依据。</w:t>
      </w:r>
    </w:p>
    <w:p w14:paraId="76568079">
      <w:pPr>
        <w:pStyle w:val="3"/>
        <w:keepNext w:val="0"/>
        <w:keepLines w:val="0"/>
        <w:widowControl/>
        <w:suppressLineNumbers w:val="0"/>
        <w:spacing w:before="0" w:beforeAutospacing="1" w:after="0" w:afterAutospacing="1"/>
        <w:ind w:left="0" w:right="0" w:firstLine="294"/>
        <w:jc w:val="left"/>
      </w:pPr>
      <w:r>
        <w:t>函数验证则聚焦于改造后适配达梦DM8的数据库函数。将这些函数的执行结果与原MySQL环境进行对比，精准地找出差异。这如同在两个不同的世界中寻找相同事物的不同表现形式，从而提供详细的函数执行结果对比表，确保函数在新环境下能正常发挥作用。</w:t>
      </w:r>
    </w:p>
    <w:p w14:paraId="0875C6B9">
      <w:pPr>
        <w:pStyle w:val="2"/>
        <w:keepNext w:val="0"/>
        <w:keepLines w:val="0"/>
        <w:widowControl/>
        <w:suppressLineNumbers w:val="0"/>
        <w:pBdr>
          <w:left w:val="none" w:color="auto" w:sz="0" w:space="0"/>
        </w:pBdr>
        <w:ind w:left="0" w:firstLine="0"/>
        <w:jc w:val="left"/>
      </w:pPr>
      <w:r>
        <w:rPr>
          <w:bdr w:val="none" w:color="auto" w:sz="0" w:space="0"/>
        </w:rPr>
        <w:t>第 20 页</w:t>
      </w:r>
    </w:p>
    <w:p w14:paraId="288C779A">
      <w:pPr>
        <w:pStyle w:val="3"/>
        <w:keepNext w:val="0"/>
        <w:keepLines w:val="0"/>
        <w:widowControl/>
        <w:suppressLineNumbers w:val="0"/>
        <w:spacing w:before="0" w:beforeAutospacing="1" w:after="0" w:afterAutospacing="1"/>
        <w:ind w:left="0" w:right="0" w:firstLine="294"/>
        <w:jc w:val="left"/>
      </w:pPr>
      <w:r>
        <w:t>业务功能适配工作包含核心功能测试、异常场景测试和资料整理三个关键部分。核心功能测试按系统拆分测试用例，覆盖晨午检录入等核心流程，执行结果需百分百通过，晨午检着重验证数据库适配改造完整性，另两系统待完善用例与结果。</w:t>
      </w:r>
    </w:p>
    <w:p w14:paraId="7E10AC48">
      <w:pPr>
        <w:pStyle w:val="3"/>
        <w:keepNext w:val="0"/>
        <w:keepLines w:val="0"/>
        <w:widowControl/>
        <w:suppressLineNumbers w:val="0"/>
        <w:spacing w:before="0" w:beforeAutospacing="1" w:after="0" w:afterAutospacing="1"/>
        <w:ind w:left="0" w:right="0" w:firstLine="294"/>
        <w:jc w:val="left"/>
      </w:pPr>
      <w:r>
        <w:t>异常场景测试模拟五类以上异常情况，记录系统容错处理方式和报错信息，形成测试报告，以此检验系统在极端情况下的稳定性和可靠性。</w:t>
      </w:r>
    </w:p>
    <w:p w14:paraId="451377E0">
      <w:pPr>
        <w:pStyle w:val="3"/>
        <w:keepNext w:val="0"/>
        <w:keepLines w:val="0"/>
        <w:widowControl/>
        <w:suppressLineNumbers w:val="0"/>
        <w:spacing w:before="0" w:beforeAutospacing="1" w:after="0" w:afterAutospacing="1"/>
        <w:ind w:left="0" w:right="0" w:firstLine="294"/>
        <w:jc w:val="left"/>
      </w:pPr>
      <w:r>
        <w:t>资料整理方面，提供业务功能改造前后对比表，标注适配调整的功能点及原因，晨午检系统结合已完成的数据库适配标注，另两个系统有待补充。</w:t>
      </w:r>
    </w:p>
    <w:p w14:paraId="22391B18">
      <w:pPr>
        <w:pStyle w:val="2"/>
        <w:keepNext w:val="0"/>
        <w:keepLines w:val="0"/>
        <w:widowControl/>
        <w:suppressLineNumbers w:val="0"/>
        <w:pBdr>
          <w:left w:val="none" w:color="auto" w:sz="0" w:space="0"/>
        </w:pBdr>
        <w:ind w:left="0" w:firstLine="0"/>
        <w:jc w:val="left"/>
      </w:pPr>
      <w:r>
        <w:rPr>
          <w:bdr w:val="none" w:color="auto" w:sz="0" w:space="0"/>
        </w:rPr>
        <w:t>第 21 页</w:t>
      </w:r>
    </w:p>
    <w:p w14:paraId="07D8B4D4">
      <w:pPr>
        <w:pStyle w:val="3"/>
        <w:keepNext w:val="0"/>
        <w:keepLines w:val="0"/>
        <w:widowControl/>
        <w:suppressLineNumbers w:val="0"/>
        <w:spacing w:before="0" w:beforeAutospacing="1" w:after="0" w:afterAutospacing="1"/>
        <w:ind w:left="0" w:right="0" w:firstLine="294"/>
        <w:jc w:val="left"/>
      </w:pPr>
      <w:r>
        <w:t>性能与稳定性是系统适配改造的重要考量。性能测试采用JMeter模拟不同并发用户访问核心接口，记录响应时间和吞吐量，生成对比原x86+MySQL环境数据的报告。这能直观展现新环境下系统性能变化，</w:t>
      </w:r>
      <w:bookmarkStart w:id="0" w:name="_GoBack"/>
      <w:bookmarkEnd w:id="0"/>
      <w:r>
        <w:t>为优化提供依据。</w:t>
      </w:r>
    </w:p>
    <w:p w14:paraId="6BFA0FE5">
      <w:pPr>
        <w:pStyle w:val="3"/>
        <w:keepNext w:val="0"/>
        <w:keepLines w:val="0"/>
        <w:widowControl/>
        <w:suppressLineNumbers w:val="0"/>
        <w:spacing w:before="0" w:beforeAutospacing="1" w:after="0" w:afterAutospacing="1"/>
        <w:ind w:left="0" w:right="0" w:firstLine="294"/>
        <w:jc w:val="left"/>
      </w:pPr>
      <w:r>
        <w:t>长稳测试让系统在arm64芯片+统信UOS+达梦DM8环境下持续运行168小时，监控硬件资源使用率并记录无异常数据，提交日志。这可确保系统长期稳定运行，减少潜在风险。</w:t>
      </w:r>
    </w:p>
    <w:p w14:paraId="4D8304FA">
      <w:pPr>
        <w:pStyle w:val="3"/>
        <w:keepNext w:val="0"/>
        <w:keepLines w:val="0"/>
        <w:widowControl/>
        <w:suppressLineNumbers w:val="0"/>
        <w:spacing w:before="0" w:beforeAutospacing="1" w:after="0" w:afterAutospacing="1"/>
        <w:ind w:left="0" w:right="0" w:firstLine="294"/>
        <w:jc w:val="left"/>
      </w:pPr>
      <w:r>
        <w:t>资料整理工作需提供性能测试场景设计说明和并发用户数设定依据，为测试结果提供支撑，也便于后续复盘和优化。</w:t>
      </w:r>
    </w:p>
    <w:p w14:paraId="1AB8505E">
      <w:pPr>
        <w:pStyle w:val="2"/>
        <w:keepNext w:val="0"/>
        <w:keepLines w:val="0"/>
        <w:widowControl/>
        <w:suppressLineNumbers w:val="0"/>
        <w:pBdr>
          <w:left w:val="none" w:color="auto" w:sz="0" w:space="0"/>
        </w:pBdr>
        <w:ind w:left="0" w:firstLine="0"/>
        <w:jc w:val="left"/>
      </w:pPr>
      <w:r>
        <w:rPr>
          <w:bdr w:val="none" w:color="auto" w:sz="0" w:space="0"/>
        </w:rPr>
        <w:t>第 22 页</w:t>
      </w:r>
    </w:p>
    <w:p w14:paraId="248C9146">
      <w:pPr>
        <w:pStyle w:val="3"/>
        <w:keepNext w:val="0"/>
        <w:keepLines w:val="0"/>
        <w:widowControl/>
        <w:suppressLineNumbers w:val="0"/>
        <w:spacing w:before="0" w:beforeAutospacing="1" w:after="0" w:afterAutospacing="1"/>
        <w:ind w:left="0" w:right="0" w:firstLine="294"/>
        <w:jc w:val="left"/>
      </w:pPr>
      <w:r>
        <w:t>各位听众，本次汇报围绕系统适配验证展开，涵盖了硬件与操作系统、数据库、数据迁移、连接、SQL兼容性、业务功能以及性能与稳定性等多个方面的适配验证工作，每一项工作都关乎系统能否在新环境下稳定、高效运行。适配验证是系统升级和转型的关键环节，它不仅保障了系统的兼容性和稳定性，更为未来的数字化发展奠定了坚实基础。</w:t>
      </w:r>
    </w:p>
    <w:p w14:paraId="085EA66E">
      <w:pPr>
        <w:pStyle w:val="3"/>
        <w:keepNext w:val="0"/>
        <w:keepLines w:val="0"/>
        <w:widowControl/>
        <w:suppressLineNumbers w:val="0"/>
        <w:spacing w:before="0" w:beforeAutospacing="1" w:after="0" w:afterAutospacing="1"/>
        <w:ind w:left="0" w:right="0" w:firstLine="294"/>
        <w:jc w:val="left"/>
      </w:pPr>
      <w:r>
        <w:t>感谢大家在这段时间里的专注聆听与积极互动。希望通过本次汇报，能让大家对系统适配验证有更深入、更全面的认识。</w:t>
      </w:r>
    </w:p>
    <w:p w14:paraId="649132DA">
      <w:pPr>
        <w:pStyle w:val="3"/>
        <w:keepNext w:val="0"/>
        <w:keepLines w:val="0"/>
        <w:widowControl/>
        <w:suppressLineNumbers w:val="0"/>
        <w:spacing w:before="0" w:beforeAutospacing="1" w:after="0" w:afterAutospacing="1"/>
        <w:ind w:left="0" w:right="0" w:firstLine="294"/>
        <w:jc w:val="left"/>
      </w:pPr>
      <w:r>
        <w:t>在科技飞速发展的当下，系统适配验证的重要性将愈发凸显。让我们共同行动起来，持续关注和投入到适配验证工作中，为系统的稳定运行和业务的顺利开展保驾护航。相信通过我们的不懈努力，一定能推动系统不断升级优化，迎接更多的挑战和机遇。</w:t>
      </w:r>
    </w:p>
    <w:p w14:paraId="4C06FBE7">
      <w:pPr>
        <w:pStyle w:val="3"/>
        <w:keepNext w:val="0"/>
        <w:keepLines w:val="0"/>
        <w:widowControl/>
        <w:suppressLineNumbers w:val="0"/>
        <w:spacing w:before="0" w:beforeAutospacing="1" w:after="0" w:afterAutospacing="1"/>
        <w:ind w:left="0" w:right="0" w:firstLine="294"/>
        <w:jc w:val="left"/>
      </w:pPr>
      <w:r>
        <w:t>再次感谢大家！</w:t>
      </w:r>
    </w:p>
    <w:p w14:paraId="014990F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7A64B3"/>
    <w:rsid w:val="50AC4819"/>
    <w:rsid w:val="5A0D6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5050</Words>
  <Characters>5435</Characters>
  <Lines>0</Lines>
  <Paragraphs>0</Paragraphs>
  <TotalTime>689</TotalTime>
  <ScaleCrop>false</ScaleCrop>
  <LinksUpToDate>false</LinksUpToDate>
  <CharactersWithSpaces>5502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2025-12-17T16:19:00Z</dcterms:created>
  <dc:creator>Administrator</dc:creator>
  <cp:lastModifiedBy>炳淮</cp:lastModifiedBy>
  <dcterms:modified xsi:type="dcterms:W3CDTF">2025-12-18T05:46:37Z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eyJoZGlkIjoiZjg5MWUxOTRkNmMxNTQ0NDU1NjRmNGMxN2ZlNjBhZmQiLCJ1c2VySWQiOiI3MzkxMjExODMifQ==</vt:lpwstr>
  </property>
  <property fmtid="{D5CDD505-2E9C-101B-9397-08002B2CF9AE}" pid="4" name="ICV">
    <vt:lpwstr>06B889A26FFB4871AE2B0A53737501E2_12</vt:lpwstr>
  </property>
</Properties>
</file>