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6925E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after="120" w:line="707" w:lineRule="exact"/>
        <w:ind w:left="0"/>
        <w:jc w:val="center"/>
        <w:textAlignment w:val="baseline"/>
        <w:rPr>
          <w:rFonts w:hint="default" w:ascii="Times New Roman" w:hAnsi="Times New Roman" w:eastAsia="黑体" w:cs="Times New Roman"/>
          <w:b w:val="0"/>
          <w:bCs w:val="0"/>
          <w:sz w:val="70"/>
          <w:szCs w:val="70"/>
          <w:lang w:val="en-US" w:eastAsia="zh-CN"/>
        </w:rPr>
      </w:pPr>
      <w:r>
        <w:rPr>
          <w:rFonts w:hint="default" w:ascii="Times New Roman" w:hAnsi="Times New Roman" w:eastAsia="方正公文小标宋" w:cs="Times New Roman"/>
          <w:b w:val="0"/>
          <w:bCs w:val="0"/>
          <w:color w:val="FF0000"/>
          <w:spacing w:val="1"/>
          <w:w w:val="91"/>
          <w:kern w:val="0"/>
          <w:position w:val="-3"/>
          <w:sz w:val="70"/>
          <w:szCs w:val="70"/>
          <w:fitText w:val="8949" w:id="1718959191"/>
        </w:rPr>
        <w:t>新疆</w:t>
      </w:r>
      <w:r>
        <w:rPr>
          <w:rFonts w:hint="default" w:ascii="Times New Roman" w:hAnsi="Times New Roman" w:eastAsia="方正公文小标宋" w:cs="Times New Roman"/>
          <w:b w:val="0"/>
          <w:bCs w:val="0"/>
          <w:color w:val="FF0000"/>
          <w:spacing w:val="1"/>
          <w:w w:val="91"/>
          <w:kern w:val="0"/>
          <w:position w:val="-3"/>
          <w:sz w:val="70"/>
          <w:szCs w:val="70"/>
          <w:fitText w:val="8949" w:id="1718959191"/>
          <w:lang w:val="en-US" w:eastAsia="zh-CN"/>
        </w:rPr>
        <w:t>青卫舜源信息科技有限公</w:t>
      </w:r>
      <w:r>
        <w:rPr>
          <w:rFonts w:hint="default" w:ascii="Times New Roman" w:hAnsi="Times New Roman" w:eastAsia="方正公文小标宋" w:cs="Times New Roman"/>
          <w:b w:val="0"/>
          <w:bCs w:val="0"/>
          <w:color w:val="FF0000"/>
          <w:spacing w:val="18"/>
          <w:w w:val="91"/>
          <w:kern w:val="0"/>
          <w:position w:val="-3"/>
          <w:sz w:val="70"/>
          <w:szCs w:val="70"/>
          <w:fitText w:val="8949" w:id="1718959191"/>
          <w:lang w:val="en-US" w:eastAsia="zh-CN"/>
        </w:rPr>
        <w:t>司</w:t>
      </w:r>
    </w:p>
    <w:p w14:paraId="36C3CEE4">
      <w:pPr>
        <w:spacing w:line="121" w:lineRule="exact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position w:val="-2"/>
        </w:rPr>
        <w:drawing>
          <wp:inline distT="0" distB="0" distL="0" distR="0">
            <wp:extent cx="5689600" cy="76200"/>
            <wp:effectExtent l="0" t="0" r="10160" b="10160"/>
            <wp:docPr id="1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2E5C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line="240" w:lineRule="auto"/>
        <w:ind w:left="0" w:leftChars="0" w:firstLine="0" w:firstLineChars="0"/>
        <w:jc w:val="center"/>
        <w:textAlignment w:val="baseline"/>
        <w:rPr>
          <w:rFonts w:hint="default" w:ascii="Times New Roman" w:hAnsi="Times New Roman" w:eastAsia="方正小标宋_GBK" w:cs="Times New Roman"/>
          <w:b w:val="0"/>
          <w:bCs w:val="0"/>
          <w:spacing w:val="2"/>
          <w:position w:val="-2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pacing w:val="2"/>
          <w:position w:val="-2"/>
          <w:sz w:val="36"/>
          <w:szCs w:val="36"/>
        </w:rPr>
        <w:t>关于邀请担任</w:t>
      </w:r>
      <w:r>
        <w:rPr>
          <w:rFonts w:hint="eastAsia" w:ascii="Times New Roman" w:hAnsi="Times New Roman" w:eastAsia="方正小标宋_GBK" w:cs="Times New Roman"/>
          <w:b w:val="0"/>
          <w:bCs w:val="0"/>
          <w:spacing w:val="2"/>
          <w:position w:val="-2"/>
          <w:sz w:val="36"/>
          <w:szCs w:val="36"/>
          <w:lang w:eastAsia="zh-CN"/>
        </w:rPr>
        <w:t>“</w:t>
      </w:r>
      <w:r>
        <w:rPr>
          <w:rFonts w:hint="default" w:ascii="Times New Roman" w:hAnsi="Times New Roman" w:eastAsia="方正小标宋_GBK" w:cs="Times New Roman"/>
          <w:b w:val="0"/>
          <w:bCs w:val="0"/>
          <w:spacing w:val="2"/>
          <w:position w:val="-2"/>
          <w:sz w:val="36"/>
          <w:szCs w:val="36"/>
        </w:rPr>
        <w:t>新疆学生体质健康网</w:t>
      </w:r>
      <w:r>
        <w:rPr>
          <w:rFonts w:hint="default" w:ascii="Times New Roman" w:hAnsi="Times New Roman" w:eastAsia="方正小标宋_GBK" w:cs="Times New Roman"/>
          <w:b w:val="0"/>
          <w:bCs w:val="0"/>
          <w:spacing w:val="2"/>
          <w:position w:val="-2"/>
          <w:sz w:val="36"/>
          <w:szCs w:val="36"/>
          <w:lang w:eastAsia="zh-CN"/>
        </w:rPr>
        <w:t>（</w:t>
      </w:r>
      <w:r>
        <w:rPr>
          <w:rFonts w:hint="default" w:ascii="Times New Roman" w:hAnsi="Times New Roman" w:eastAsia="方正小标宋_GBK" w:cs="Times New Roman"/>
          <w:b w:val="0"/>
          <w:bCs w:val="0"/>
          <w:spacing w:val="2"/>
          <w:position w:val="-2"/>
          <w:sz w:val="36"/>
          <w:szCs w:val="36"/>
          <w:lang w:val="en-US" w:eastAsia="zh-CN"/>
        </w:rPr>
        <w:t>www.xjsch.com</w:t>
      </w:r>
      <w:r>
        <w:rPr>
          <w:rFonts w:hint="default" w:ascii="Times New Roman" w:hAnsi="Times New Roman" w:eastAsia="方正小标宋_GBK" w:cs="Times New Roman"/>
          <w:b w:val="0"/>
          <w:bCs w:val="0"/>
          <w:spacing w:val="2"/>
          <w:position w:val="-2"/>
          <w:sz w:val="36"/>
          <w:szCs w:val="36"/>
          <w:lang w:eastAsia="zh-CN"/>
        </w:rPr>
        <w:t>）</w:t>
      </w:r>
      <w:r>
        <w:rPr>
          <w:rFonts w:hint="eastAsia" w:ascii="Times New Roman" w:hAnsi="Times New Roman" w:eastAsia="方正小标宋_GBK" w:cs="Times New Roman"/>
          <w:b w:val="0"/>
          <w:bCs w:val="0"/>
          <w:spacing w:val="2"/>
          <w:position w:val="-2"/>
          <w:sz w:val="36"/>
          <w:szCs w:val="36"/>
          <w:lang w:val="en-US" w:eastAsia="zh-CN"/>
        </w:rPr>
        <w:t>”</w:t>
      </w:r>
      <w:r>
        <w:rPr>
          <w:rFonts w:hint="default" w:ascii="Times New Roman" w:hAnsi="Times New Roman" w:eastAsia="方正小标宋_GBK" w:cs="Times New Roman"/>
          <w:b w:val="0"/>
          <w:bCs w:val="0"/>
          <w:spacing w:val="2"/>
          <w:position w:val="-2"/>
          <w:sz w:val="36"/>
          <w:szCs w:val="36"/>
        </w:rPr>
        <w:t>信息平台国产化改造适配</w:t>
      </w:r>
      <w:r>
        <w:rPr>
          <w:rFonts w:hint="default" w:ascii="Times New Roman" w:hAnsi="Times New Roman" w:eastAsia="方正小标宋_GBK" w:cs="Times New Roman"/>
          <w:b w:val="0"/>
          <w:bCs w:val="0"/>
          <w:spacing w:val="2"/>
          <w:position w:val="-2"/>
          <w:sz w:val="36"/>
          <w:szCs w:val="36"/>
          <w:lang w:val="en-US" w:eastAsia="zh-CN"/>
        </w:rPr>
        <w:t>验证</w:t>
      </w:r>
      <w:r>
        <w:rPr>
          <w:rFonts w:hint="default" w:ascii="Times New Roman" w:hAnsi="Times New Roman" w:eastAsia="方正小标宋_GBK" w:cs="Times New Roman"/>
          <w:b w:val="0"/>
          <w:bCs w:val="0"/>
          <w:spacing w:val="2"/>
          <w:position w:val="-2"/>
          <w:sz w:val="36"/>
          <w:szCs w:val="36"/>
        </w:rPr>
        <w:t>方案评审</w:t>
      </w:r>
    </w:p>
    <w:p w14:paraId="3CED411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240" w:lineRule="auto"/>
        <w:ind w:left="0" w:leftChars="0" w:firstLine="0" w:firstLineChars="0"/>
        <w:jc w:val="center"/>
        <w:textAlignment w:val="baseline"/>
        <w:rPr>
          <w:rFonts w:hint="default" w:ascii="Times New Roman" w:hAnsi="Times New Roman" w:cs="Times New Roman"/>
          <w:sz w:val="21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pacing w:val="2"/>
          <w:position w:val="-2"/>
          <w:sz w:val="36"/>
          <w:szCs w:val="36"/>
        </w:rPr>
        <w:t>专家</w:t>
      </w:r>
      <w:r>
        <w:rPr>
          <w:rFonts w:hint="default" w:ascii="Times New Roman" w:hAnsi="Times New Roman" w:eastAsia="方正小标宋_GBK" w:cs="Times New Roman"/>
          <w:b w:val="0"/>
          <w:bCs w:val="0"/>
          <w:spacing w:val="2"/>
          <w:position w:val="-2"/>
          <w:sz w:val="36"/>
          <w:szCs w:val="36"/>
          <w:lang w:val="en-US" w:eastAsia="zh-CN"/>
        </w:rPr>
        <w:t>邀请</w:t>
      </w:r>
      <w:r>
        <w:rPr>
          <w:rFonts w:hint="default" w:ascii="Times New Roman" w:hAnsi="Times New Roman" w:eastAsia="方正小标宋_GBK" w:cs="Times New Roman"/>
          <w:b w:val="0"/>
          <w:bCs w:val="0"/>
          <w:spacing w:val="2"/>
          <w:position w:val="-2"/>
          <w:sz w:val="36"/>
          <w:szCs w:val="36"/>
        </w:rPr>
        <w:t>函</w:t>
      </w:r>
    </w:p>
    <w:p w14:paraId="27A409C9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beforeLines="50" w:line="560" w:lineRule="exact"/>
        <w:ind w:left="0"/>
        <w:textAlignment w:val="baseline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pacing w:val="-1"/>
          <w:sz w:val="32"/>
          <w:szCs w:val="32"/>
        </w:rPr>
        <w:t>尊敬的</w:t>
      </w:r>
      <w:r>
        <w:rPr>
          <w:rFonts w:hint="default" w:ascii="Times New Roman" w:hAnsi="Times New Roman" w:cs="Times New Roman"/>
          <w:spacing w:val="19"/>
          <w:sz w:val="32"/>
          <w:szCs w:val="32"/>
          <w:u w:val="single" w:color="auto"/>
        </w:rPr>
        <w:t xml:space="preserve">  </w:t>
      </w:r>
      <w:r>
        <w:rPr>
          <w:rFonts w:hint="eastAsia" w:ascii="Times New Roman" w:hAnsi="Times New Roman" w:cs="Times New Roman"/>
          <w:spacing w:val="19"/>
          <w:sz w:val="32"/>
          <w:szCs w:val="32"/>
          <w:u w:val="single" w:color="auto"/>
          <w:lang w:val="en-US" w:eastAsia="zh-CN"/>
        </w:rPr>
        <w:t xml:space="preserve">    </w:t>
      </w:r>
      <w:bookmarkStart w:id="0" w:name="_GoBack"/>
      <w:bookmarkEnd w:id="0"/>
      <w:r>
        <w:rPr>
          <w:rFonts w:hint="default" w:ascii="Times New Roman" w:hAnsi="Times New Roman" w:cs="Times New Roman"/>
          <w:spacing w:val="19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pacing w:val="-1"/>
          <w:sz w:val="32"/>
          <w:szCs w:val="32"/>
          <w:u w:val="single" w:color="auto"/>
          <w:lang w:val="en-US" w:eastAsia="zh-CN"/>
        </w:rPr>
        <w:t>先生</w:t>
      </w:r>
      <w:r>
        <w:rPr>
          <w:rFonts w:hint="default" w:ascii="Times New Roman" w:hAnsi="Times New Roman" w:cs="Times New Roman"/>
          <w:spacing w:val="-1"/>
          <w:sz w:val="32"/>
          <w:szCs w:val="32"/>
        </w:rPr>
        <w:t>：</w:t>
      </w:r>
    </w:p>
    <w:p w14:paraId="6E580738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为深入落实自治区2025年度国产芯片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cs="Times New Roman"/>
          <w:sz w:val="32"/>
          <w:szCs w:val="32"/>
        </w:rPr>
        <w:t>国货国用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cs="Times New Roman"/>
          <w:sz w:val="32"/>
          <w:szCs w:val="32"/>
        </w:rPr>
        <w:t>专项工作要求，扎实推进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cs="Times New Roman"/>
          <w:sz w:val="32"/>
          <w:szCs w:val="32"/>
        </w:rPr>
        <w:t>新疆学生体质健康网（www.xjsch.com）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cs="Times New Roman"/>
          <w:sz w:val="32"/>
          <w:szCs w:val="32"/>
        </w:rPr>
        <w:t>信息平台国产化改造项目落地，确保改造适配验证方案的科学性、可行性、安全性及适配性，保障项目高质量建成并符合教育信息化国产化发展标准，鉴于您在国产软硬件适配、信息系统改造、教育信息化建设等相关领域的深厚专业造诣与丰富实践经验，我们特诚挚邀请您担任本次评审专家，对项目改造适配验证方案进行专业审议、技术指导与把关。</w:t>
      </w:r>
    </w:p>
    <w:p w14:paraId="1648382A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再次感谢您在百忙之中拨冗支持，期待您的莅临指导！</w:t>
      </w:r>
    </w:p>
    <w:p w14:paraId="5547AE87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cs="Times New Roman"/>
          <w:sz w:val="32"/>
          <w:szCs w:val="32"/>
        </w:rPr>
      </w:pPr>
    </w:p>
    <w:p w14:paraId="6163C5F0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联系人：董士杰   18999887325</w:t>
      </w:r>
    </w:p>
    <w:p w14:paraId="06175FF4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2772410</wp:posOffset>
            </wp:positionH>
            <wp:positionV relativeFrom="paragraph">
              <wp:posOffset>248285</wp:posOffset>
            </wp:positionV>
            <wp:extent cx="1790700" cy="1557020"/>
            <wp:effectExtent l="0" t="0" r="0" b="0"/>
            <wp:wrapNone/>
            <wp:docPr id="2" name="图片 2" descr="公章印模-青卫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公章印模-青卫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21240000">
                      <a:off x="0" y="0"/>
                      <a:ext cx="1790700" cy="1557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2B3A5B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" w:cs="Times New Roman"/>
          <w:snapToGrid w:val="0"/>
          <w:color w:val="000000"/>
          <w:kern w:val="0"/>
          <w:sz w:val="32"/>
          <w:szCs w:val="32"/>
          <w:lang w:val="en-US" w:eastAsia="en-US" w:bidi="ar-SA"/>
        </w:rPr>
      </w:pPr>
    </w:p>
    <w:p w14:paraId="16AFB495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firstLine="3840" w:firstLineChars="1200"/>
        <w:jc w:val="left"/>
        <w:textAlignment w:val="baseline"/>
        <w:rPr>
          <w:rFonts w:hint="default" w:ascii="Times New Roman" w:hAnsi="Times New Roman" w:eastAsia="仿宋" w:cs="Times New Roman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新疆青卫舜源信息科技有限公司</w:t>
      </w:r>
    </w:p>
    <w:p w14:paraId="3390C52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4391" w:firstLine="320" w:firstLineChars="100"/>
        <w:jc w:val="left"/>
        <w:textAlignment w:val="baseline"/>
        <w:rPr>
          <w:rFonts w:hint="default" w:ascii="Times New Roman" w:hAnsi="Times New Roman" w:eastAsia="仿宋" w:cs="Times New Roman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2"/>
          <w:szCs w:val="32"/>
          <w:lang w:val="en-US" w:eastAsia="en-US" w:bidi="ar-SA"/>
        </w:rPr>
        <w:t>2025年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12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2"/>
          <w:szCs w:val="32"/>
          <w:lang w:val="en-US" w:eastAsia="en-US" w:bidi="ar-SA"/>
        </w:rPr>
        <w:t>月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17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2"/>
          <w:szCs w:val="32"/>
          <w:lang w:val="en-US" w:eastAsia="en-US" w:bidi="ar-SA"/>
        </w:rPr>
        <w:t>日</w:t>
      </w:r>
    </w:p>
    <w:p w14:paraId="35E9BEE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4391" w:firstLine="320" w:firstLineChars="100"/>
        <w:jc w:val="left"/>
        <w:textAlignment w:val="baseline"/>
        <w:rPr>
          <w:rFonts w:hint="default" w:ascii="Times New Roman" w:hAnsi="Times New Roman" w:eastAsia="仿宋" w:cs="Times New Roman"/>
          <w:snapToGrid w:val="0"/>
          <w:color w:val="000000"/>
          <w:kern w:val="0"/>
          <w:sz w:val="32"/>
          <w:szCs w:val="32"/>
          <w:lang w:val="en-US" w:eastAsia="en-US" w:bidi="ar-SA"/>
        </w:rPr>
      </w:pPr>
    </w:p>
    <w:p w14:paraId="3593131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4391" w:firstLine="310" w:firstLineChars="100"/>
        <w:jc w:val="both"/>
        <w:textAlignment w:val="baseline"/>
        <w:rPr>
          <w:rFonts w:hint="default" w:ascii="Times New Roman" w:hAnsi="Times New Roman" w:eastAsia="仿宋" w:cs="Times New Roman"/>
          <w:snapToGrid w:val="0"/>
          <w:color w:val="000000"/>
          <w:kern w:val="0"/>
          <w:sz w:val="32"/>
          <w:szCs w:val="32"/>
          <w:lang w:val="en-US" w:eastAsia="en-US" w:bidi="ar-SA"/>
        </w:rPr>
        <w:sectPr>
          <w:footerReference r:id="rId5" w:type="default"/>
          <w:pgSz w:w="11906" w:h="16838"/>
          <w:pgMar w:top="1531" w:right="1417" w:bottom="1984" w:left="1417" w:header="0" w:footer="1701" w:gutter="0"/>
          <w:cols w:space="720" w:num="1"/>
        </w:sectPr>
      </w:pPr>
      <w:r>
        <w:rPr>
          <w:rFonts w:hint="default" w:ascii="Times New Roman" w:hAnsi="Times New Roman" w:cs="Times New Roman"/>
          <w:position w:val="-2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334645</wp:posOffset>
            </wp:positionV>
            <wp:extent cx="5689600" cy="76200"/>
            <wp:effectExtent l="0" t="0" r="10160" b="1016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6DC34B">
      <w:pPr>
        <w:rPr>
          <w:rFonts w:hint="eastAsia" w:ascii="Times New Roman" w:hAnsi="Times New Roman" w:eastAsia="宋体" w:cs="Times New Roman"/>
          <w:sz w:val="21"/>
          <w:lang w:eastAsia="zh-CN"/>
        </w:rPr>
      </w:pPr>
    </w:p>
    <w:sectPr>
      <w:footerReference r:id="rId6" w:type="default"/>
      <w:pgSz w:w="11850" w:h="16783"/>
      <w:pgMar w:top="1426" w:right="1158" w:bottom="1056" w:left="1157" w:header="0" w:footer="69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50C830D-AD2B-4853-ACE1-94DC26B5418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4E512A0-BEED-43D6-90A9-ECB1084DA6CF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462107D0-DE49-407E-81BD-E616758AC50B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04F39DBB-86DE-41B3-95E7-58AD3E7ECE8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7CF386">
    <w:pPr>
      <w:spacing w:line="111" w:lineRule="exact"/>
      <w:ind w:firstLine="3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F2969">
    <w:pPr>
      <w:spacing w:line="233" w:lineRule="auto"/>
      <w:ind w:left="8470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15B6F3F"/>
    <w:rsid w:val="1173171D"/>
    <w:rsid w:val="124B449D"/>
    <w:rsid w:val="79F805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318</Words>
  <Characters>360</Characters>
  <TotalTime>26</TotalTime>
  <ScaleCrop>false</ScaleCrop>
  <LinksUpToDate>false</LinksUpToDate>
  <CharactersWithSpaces>370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2025-09-08T18:47:00Z</dcterms:created>
  <dc:creator>uos</dc:creator>
  <cp:lastModifiedBy></cp:lastModifiedBy>
  <dcterms:modified xsi:type="dcterms:W3CDTF">2025-12-17T12:54:51Z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2025-12-17T19:21:46Z</vt:filetime>
  </property>
  <property fmtid="{D5CDD505-2E9C-101B-9397-08002B2CF9AE}" pid="4" name="KSOTemplateDocerSaveRecord">
    <vt:lpwstr>eyJoZGlkIjoiM2EwYjQzMzA4MGNlYjUzMWZjODNlMjhjOWFmMWQwODUiLCJ1c2VySWQiOiI2NTM0NDQ2MjEifQ==</vt:lpwstr>
  </property>
  <property fmtid="{D5CDD505-2E9C-101B-9397-08002B2CF9AE}" pid="5" name="KSOProductBuildVer">
    <vt:lpwstr>2052-12.1.0.24034</vt:lpwstr>
  </property>
  <property fmtid="{D5CDD505-2E9C-101B-9397-08002B2CF9AE}" pid="6" name="ICV">
    <vt:lpwstr>E7F1274BEAD541749514689FA8AB7B2F_13</vt:lpwstr>
  </property>
</Properties>
</file>