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AF208">
      <w:pPr>
        <w:widowControl/>
        <w:spacing w:before="180" w:after="180" w:line="274" w:lineRule="auto"/>
        <w:ind w:firstLine="480" w:firstLineChars="200"/>
        <w:jc w:val="center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br w:type="textWrapping"/>
      </w:r>
      <w:r>
        <w:rPr>
          <w:rFonts w:ascii="仿宋" w:hAnsi="仿宋" w:eastAsia="仿宋"/>
          <w:sz w:val="24"/>
          <w:szCs w:val="24"/>
        </w:rPr>
        <w:br w:type="textWrapping"/>
      </w:r>
      <w:r>
        <w:rPr>
          <w:rFonts w:ascii="仿宋" w:hAnsi="仿宋" w:eastAsia="仿宋"/>
          <w:kern w:val="0"/>
          <w:sz w:val="24"/>
          <w:szCs w:val="24"/>
        </w:rPr>
        <w:t>表 1脊柱侧弯筛查结果判定</w:t>
      </w:r>
    </w:p>
    <w:tbl>
      <w:tblPr>
        <w:tblStyle w:val="4"/>
        <w:tblpPr w:leftFromText="180" w:rightFromText="180" w:vertAnchor="text" w:tblpY="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228"/>
        <w:gridCol w:w="6099"/>
      </w:tblGrid>
      <w:tr w14:paraId="69DCE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  <w:tcBorders>
              <w:bottom w:val="single" w:color="auto" w:sz="0" w:space="0"/>
              <w:insideH w:val="single" w:sz="0" w:space="0"/>
            </w:tcBorders>
            <w:vAlign w:val="bottom"/>
          </w:tcPr>
          <w:p w14:paraId="059986D1">
            <w:pPr>
              <w:widowControl/>
              <w:spacing w:before="180" w:after="180" w:line="274" w:lineRule="auto"/>
              <w:jc w:val="left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脊柱侧弯类型判定</w:t>
            </w:r>
          </w:p>
        </w:tc>
        <w:tc>
          <w:tcPr>
            <w:tcW w:w="6338" w:type="dxa"/>
            <w:tcBorders>
              <w:bottom w:val="single" w:color="auto" w:sz="0" w:space="0"/>
              <w:insideH w:val="single" w:sz="0" w:space="0"/>
            </w:tcBorders>
            <w:vAlign w:val="bottom"/>
          </w:tcPr>
          <w:p w14:paraId="3215D97B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筛查结果</w:t>
            </w:r>
          </w:p>
        </w:tc>
      </w:tr>
      <w:tr w14:paraId="0EBB9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</w:tcPr>
          <w:p w14:paraId="185A8771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无侧弯</w:t>
            </w:r>
          </w:p>
        </w:tc>
        <w:tc>
          <w:tcPr>
            <w:tcW w:w="6338" w:type="dxa"/>
          </w:tcPr>
          <w:p w14:paraId="0260ABB0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一般检查和前屈试验均无异常且 ATR＜5°者，为无侧弯。</w:t>
            </w:r>
          </w:p>
        </w:tc>
      </w:tr>
      <w:tr w14:paraId="3E19D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</w:tcPr>
          <w:p w14:paraId="6BF9EDF1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姿态不良</w:t>
            </w:r>
          </w:p>
        </w:tc>
        <w:tc>
          <w:tcPr>
            <w:tcW w:w="6338" w:type="dxa"/>
          </w:tcPr>
          <w:p w14:paraId="44FA38AE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一般检查异常或前屈试验阳性或 ATR≥5°者，但脊柱运动试验后进行躯干旋转测量仪检查，ATR＜5°。</w:t>
            </w:r>
          </w:p>
        </w:tc>
      </w:tr>
      <w:tr w14:paraId="77A4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 w14:paraId="252D8B87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脊柱侧弯</w:t>
            </w:r>
          </w:p>
        </w:tc>
        <w:tc>
          <w:tcPr>
            <w:tcW w:w="1276" w:type="dxa"/>
          </w:tcPr>
          <w:p w14:paraId="4273D87A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侧弯Ⅰ度</w:t>
            </w:r>
          </w:p>
        </w:tc>
        <w:tc>
          <w:tcPr>
            <w:tcW w:w="6338" w:type="dxa"/>
          </w:tcPr>
          <w:p w14:paraId="7467838E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一般检查异常或前屈试验阳性或 ATR≥5°者，脊柱运动试验后进行躯干旋转测量仪检查，且 5°≤ATR＜7°。</w:t>
            </w:r>
          </w:p>
        </w:tc>
      </w:tr>
      <w:tr w14:paraId="66855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 w14:paraId="7F612065">
            <w:pPr>
              <w:spacing w:after="20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838B3F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侧弯Ⅱ度</w:t>
            </w:r>
          </w:p>
        </w:tc>
        <w:tc>
          <w:tcPr>
            <w:tcW w:w="6338" w:type="dxa"/>
          </w:tcPr>
          <w:p w14:paraId="1EB58DB8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一般检查异常或前屈试验阳性或 ATR≥5°者，脊柱运动试验后进行躯干旋转测量仪检查，且 7°≤ATR＜10°。</w:t>
            </w:r>
          </w:p>
        </w:tc>
      </w:tr>
      <w:tr w14:paraId="7BE4B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 w14:paraId="71DA63DB">
            <w:pPr>
              <w:spacing w:after="20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55A707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侧弯Ⅲ度</w:t>
            </w:r>
          </w:p>
        </w:tc>
        <w:tc>
          <w:tcPr>
            <w:tcW w:w="6338" w:type="dxa"/>
          </w:tcPr>
          <w:p w14:paraId="3ADC3113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一般检查异常或前屈试验阳性或 ATR≥5°者，脊柱运动试验后进行躯干旋转测量仪检查，且 ATR≥10°。</w:t>
            </w:r>
          </w:p>
        </w:tc>
      </w:tr>
    </w:tbl>
    <w:p w14:paraId="34BC810D"/>
    <w:p w14:paraId="1C248004">
      <w:pPr>
        <w:spacing w:after="120"/>
        <w:ind w:firstLine="480"/>
        <w:jc w:val="center"/>
        <w:rPr>
          <w:rFonts w:ascii="仿宋" w:hAnsi="仿宋" w:eastAsia="仿宋"/>
          <w:sz w:val="24"/>
          <w:szCs w:val="24"/>
        </w:rPr>
      </w:pPr>
      <w:bookmarkStart w:id="0" w:name="_GoBack"/>
      <w:bookmarkEnd w:id="0"/>
    </w:p>
    <w:p w14:paraId="5339D789">
      <w:pPr>
        <w:spacing w:after="120"/>
        <w:ind w:firstLine="480"/>
        <w:jc w:val="center"/>
        <w:rPr>
          <w:rFonts w:ascii="仿宋" w:hAnsi="仿宋" w:eastAsia="仿宋"/>
          <w:sz w:val="24"/>
          <w:szCs w:val="24"/>
        </w:rPr>
      </w:pPr>
    </w:p>
    <w:p w14:paraId="68CFB49D">
      <w:pPr>
        <w:spacing w:after="120"/>
        <w:ind w:firstLine="480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表 3脊柱弯曲异常筛查结果记录表</w:t>
      </w:r>
    </w:p>
    <w:tbl>
      <w:tblPr>
        <w:tblStyle w:val="4"/>
        <w:tblpPr w:leftFromText="180" w:rightFromText="180" w:vertAnchor="text" w:tblpY="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5503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  <w:tcBorders>
              <w:bottom w:val="single" w:color="auto" w:sz="0" w:space="0"/>
              <w:insideH w:val="single" w:sz="0" w:space="0"/>
            </w:tcBorders>
            <w:vAlign w:val="bottom"/>
          </w:tcPr>
          <w:p w14:paraId="2B9440D7">
            <w:pPr>
              <w:widowControl/>
              <w:spacing w:before="180" w:after="180" w:line="274" w:lineRule="auto"/>
              <w:ind w:firstLine="480" w:firstLineChars="20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个人基本情况</w:t>
            </w:r>
          </w:p>
          <w:p w14:paraId="20FD1BC2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姓名 性别</w:t>
            </w:r>
          </w:p>
        </w:tc>
      </w:tr>
      <w:tr w14:paraId="6EF66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5833B16F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身份证号/学籍卡号 年级 班级</w:t>
            </w:r>
          </w:p>
          <w:p w14:paraId="1A9524C2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学校所在地 省（自治区） 区（县、市）学校</w:t>
            </w:r>
          </w:p>
          <w:p w14:paraId="73489E7C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出生日期 年 月 日 检查时间 年 月 日</w:t>
            </w:r>
          </w:p>
        </w:tc>
      </w:tr>
      <w:tr w14:paraId="69D97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3B2B15AE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脊柱弯曲异常筛查结果记录</w:t>
            </w:r>
          </w:p>
        </w:tc>
      </w:tr>
      <w:tr w14:paraId="56026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1460DD1B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一、脊柱侧弯筛查</w:t>
            </w:r>
          </w:p>
        </w:tc>
      </w:tr>
      <w:tr w14:paraId="62F6C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501F417F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（1）一般检查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正常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双肩不等高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双侧肩胛骨下角不等高</w:t>
            </w:r>
          </w:p>
          <w:p w14:paraId="32F2B4BC">
            <w:pPr>
              <w:spacing w:after="120" w:line="276" w:lineRule="auto"/>
              <w:ind w:firstLine="480"/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④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两侧腰凹不对称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⑤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双侧髂嵴不等高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⑥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棘突连线倾斜或偏离正中线</w:t>
            </w:r>
          </w:p>
        </w:tc>
      </w:tr>
      <w:tr w14:paraId="238A0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4143565C">
            <w:pPr>
              <w:spacing w:after="120" w:line="276" w:lineRule="auto"/>
              <w:ind w:firstLine="480"/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（2）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 xml:space="preserve">前屈试验（Adam’s 实验） ①正常 ②背部任何部位的不等高 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fldChar w:fldCharType="begin"/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instrText xml:space="preserve"> = 3 \* GB3 </w:instrTex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fldChar w:fldCharType="separate"/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fldChar w:fldCharType="end"/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单侧肋骨隆凸 ④单侧肌肉挛缩</w:t>
            </w:r>
          </w:p>
        </w:tc>
      </w:tr>
      <w:tr w14:paraId="79F3F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  <w:vMerge w:val="restart"/>
          </w:tcPr>
          <w:p w14:paraId="0586707A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351B3741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 w14:paraId="3C7A6E7A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(3)躯干旋转测量仪检查</w:t>
            </w:r>
          </w:p>
          <w:p w14:paraId="590E2F6C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960" w:type="dxa"/>
          </w:tcPr>
          <w:p w14:paraId="63665374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胸 段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无侧弯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左低右高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右低左高 躯干旋转角度（ATR） °</w:t>
            </w:r>
          </w:p>
        </w:tc>
      </w:tr>
      <w:tr w14:paraId="51D1D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  <w:vMerge w:val="continue"/>
          </w:tcPr>
          <w:p w14:paraId="4A36B305">
            <w:pPr>
              <w:spacing w:after="20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3960" w:type="dxa"/>
          </w:tcPr>
          <w:p w14:paraId="244A0E09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腰胸段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无侧弯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左低右高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右低左高 躯干旋转角度（ATR） °</w:t>
            </w:r>
          </w:p>
        </w:tc>
      </w:tr>
      <w:tr w14:paraId="7C7BA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0" w:type="dxa"/>
            <w:vMerge w:val="continue"/>
          </w:tcPr>
          <w:p w14:paraId="71ED7F99">
            <w:pPr>
              <w:spacing w:after="20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3960" w:type="dxa"/>
          </w:tcPr>
          <w:p w14:paraId="2AD804EB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腰 段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无侧弯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左低右高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右低左高 躯干旋转角度（ATR） °</w:t>
            </w:r>
          </w:p>
        </w:tc>
      </w:tr>
      <w:tr w14:paraId="15B29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55507C17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）是否进行脊柱运动试验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否 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选项后进行躯干旋转测量仪检查）躯干旋转测量仪检查：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胸段 ATR °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腰胸段 ATR °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腰段 ATR °</w:t>
            </w:r>
          </w:p>
        </w:tc>
      </w:tr>
      <w:tr w14:paraId="23820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3005126E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二、脊柱前后弯曲异常筛查</w:t>
            </w:r>
          </w:p>
        </w:tc>
      </w:tr>
      <w:tr w14:paraId="2B995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479DC5AD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（4）一般检查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正常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前凸体征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后凸体征 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和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选项后进行俯卧试验）</w:t>
            </w:r>
          </w:p>
        </w:tc>
      </w:tr>
      <w:tr w14:paraId="1260F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2289603A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（5）俯卧试验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前后凸体征消失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前凸体征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后凸体征</w:t>
            </w:r>
          </w:p>
        </w:tc>
      </w:tr>
      <w:tr w14:paraId="49BE5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51B6398C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eastAsia="en-US"/>
              </w:rPr>
              <w:t>三、疾病史</w:t>
            </w:r>
          </w:p>
        </w:tc>
      </w:tr>
      <w:tr w14:paraId="7F504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06C06707">
            <w:pPr>
              <w:spacing w:after="120" w:line="276" w:lineRule="auto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（6）病史 （可多选）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无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脊柱弯曲异常家族史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脊柱外伤病史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④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脊柱手术病史</w:t>
            </w:r>
          </w:p>
        </w:tc>
      </w:tr>
      <w:tr w14:paraId="4E27B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0" w:type="dxa"/>
            <w:gridSpan w:val="2"/>
          </w:tcPr>
          <w:p w14:paraId="5122AEB1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其他特殊情况：</w:t>
            </w:r>
          </w:p>
          <w:p w14:paraId="1ACD09E0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筛查结果：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①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正常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②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姿态不良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③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脊柱侧弯（ 级）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④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脊柱前凸异常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⑤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脊柱后凸</w:t>
            </w:r>
          </w:p>
          <w:p w14:paraId="66AF6A6C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异常</w:t>
            </w:r>
          </w:p>
          <w:p w14:paraId="358C6EE3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建议：</w:t>
            </w:r>
          </w:p>
          <w:p w14:paraId="541186D0">
            <w:pPr>
              <w:spacing w:after="120" w:line="276" w:lineRule="auto"/>
              <w:ind w:firstLine="480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填表人/筛查人签名：</w:t>
            </w:r>
          </w:p>
        </w:tc>
      </w:tr>
    </w:tbl>
    <w:p w14:paraId="17BEF0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D5EAB"/>
    <w:rsid w:val="26EE5E41"/>
    <w:rsid w:val="7C6D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"/>
    <w:semiHidden/>
    <w:unhideWhenUsed/>
    <w:qFormat/>
    <w:uiPriority w:val="0"/>
    <w:pPr>
      <w:spacing w:after="200" w:line="276" w:lineRule="auto"/>
    </w:pPr>
    <w:rPr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505</Words>
  <Characters>522</Characters>
  <Lines>0</Lines>
  <Paragraphs>0</Paragraphs>
  <TotalTime>0</TotalTime>
  <ScaleCrop>false</ScaleCrop>
  <LinksUpToDate>false</LinksUpToDate>
  <CharactersWithSpaces>591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2025-08-28T09:40:00Z</dcterms:created>
  <dc:creator>炳淮</dc:creator>
  <cp:lastModifiedBy>炳淮</cp:lastModifiedBy>
  <dcterms:modified xsi:type="dcterms:W3CDTF">2025-08-29T02:04:20Z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4C6358D7AD414CAAB62A03A707CCCE76_11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