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D83FB">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8"/>
          <w:szCs w:val="48"/>
          <w:lang w:val="en-US" w:eastAsia="zh-CN"/>
        </w:rPr>
      </w:pPr>
    </w:p>
    <w:p w14:paraId="7FC13B2D">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8"/>
          <w:szCs w:val="48"/>
          <w:lang w:val="en-US" w:eastAsia="zh-CN"/>
        </w:rPr>
      </w:pPr>
    </w:p>
    <w:p w14:paraId="192352A4">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8"/>
          <w:szCs w:val="48"/>
          <w:lang w:val="en-US" w:eastAsia="zh-CN"/>
        </w:rPr>
      </w:pPr>
    </w:p>
    <w:p w14:paraId="5ECEB8AB">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小标宋_GBK" w:cs="Times New Roman"/>
          <w:b w:val="0"/>
          <w:bCs w:val="0"/>
          <w:color w:val="000000"/>
          <w:sz w:val="48"/>
          <w:szCs w:val="48"/>
          <w:lang w:val="en-US" w:eastAsia="zh-CN"/>
        </w:rPr>
      </w:pPr>
      <w:r>
        <w:rPr>
          <w:rFonts w:hint="default" w:ascii="Times New Roman" w:hAnsi="Times New Roman" w:eastAsia="方正小标宋_GBK" w:cs="Times New Roman"/>
          <w:b w:val="0"/>
          <w:bCs w:val="0"/>
          <w:color w:val="000000"/>
          <w:sz w:val="48"/>
          <w:szCs w:val="48"/>
          <w:lang w:val="en-US" w:eastAsia="zh-CN"/>
        </w:rPr>
        <w:t>2025年</w:t>
      </w:r>
      <w:r>
        <w:rPr>
          <w:rFonts w:hint="eastAsia" w:ascii="Times New Roman" w:hAnsi="Times New Roman" w:eastAsia="方正小标宋_GBK" w:cs="Times New Roman"/>
          <w:b w:val="0"/>
          <w:bCs w:val="0"/>
          <w:color w:val="000000"/>
          <w:sz w:val="48"/>
          <w:szCs w:val="48"/>
          <w:lang w:val="en-US" w:eastAsia="zh-CN"/>
        </w:rPr>
        <w:t>乌鲁木齐市</w:t>
      </w:r>
    </w:p>
    <w:p w14:paraId="44D0F29E">
      <w:pPr>
        <w:jc w:val="center"/>
        <w:rPr>
          <w:rFonts w:hint="default" w:ascii="Times New Roman" w:hAnsi="Times New Roman" w:eastAsia="方正小标宋_GBK" w:cs="Times New Roman"/>
          <w:b w:val="0"/>
          <w:bCs w:val="0"/>
          <w:color w:val="000000"/>
          <w:sz w:val="48"/>
          <w:szCs w:val="48"/>
        </w:rPr>
      </w:pPr>
      <w:r>
        <w:rPr>
          <w:rFonts w:hint="default" w:ascii="Times New Roman" w:hAnsi="Times New Roman" w:eastAsia="方正小标宋_GBK" w:cs="Times New Roman"/>
          <w:b w:val="0"/>
          <w:bCs w:val="0"/>
          <w:color w:val="000000"/>
          <w:sz w:val="48"/>
          <w:szCs w:val="48"/>
        </w:rPr>
        <w:t>国家学生体质健康标准测试结果分析</w:t>
      </w:r>
    </w:p>
    <w:p w14:paraId="1052D106">
      <w:pPr>
        <w:jc w:val="center"/>
        <w:rPr>
          <w:rFonts w:hint="default" w:ascii="Times New Roman" w:hAnsi="Times New Roman" w:eastAsia="方正小标宋_GBK" w:cs="Times New Roman"/>
          <w:b w:val="0"/>
          <w:bCs w:val="0"/>
          <w:color w:val="000000"/>
          <w:sz w:val="48"/>
          <w:szCs w:val="48"/>
        </w:rPr>
      </w:pPr>
    </w:p>
    <w:p w14:paraId="07E0D731">
      <w:pPr>
        <w:jc w:val="center"/>
        <w:rPr>
          <w:rFonts w:hint="default" w:ascii="Times New Roman" w:hAnsi="Times New Roman" w:eastAsia="方正小标宋_GBK" w:cs="Times New Roman"/>
          <w:b w:val="0"/>
          <w:bCs w:val="0"/>
          <w:color w:val="000000"/>
          <w:sz w:val="48"/>
          <w:szCs w:val="48"/>
        </w:rPr>
      </w:pPr>
    </w:p>
    <w:p w14:paraId="36AAC795">
      <w:pPr>
        <w:jc w:val="center"/>
        <w:rPr>
          <w:rFonts w:hint="default" w:ascii="Times New Roman" w:hAnsi="Times New Roman" w:eastAsia="方正小标宋_GBK" w:cs="Times New Roman"/>
          <w:b w:val="0"/>
          <w:bCs w:val="0"/>
          <w:color w:val="000000"/>
          <w:sz w:val="48"/>
          <w:szCs w:val="48"/>
        </w:rPr>
      </w:pPr>
    </w:p>
    <w:p w14:paraId="77F4D07B">
      <w:pPr>
        <w:jc w:val="center"/>
        <w:rPr>
          <w:rFonts w:hint="default" w:ascii="Times New Roman" w:hAnsi="Times New Roman" w:eastAsia="方正小标宋_GBK" w:cs="Times New Roman"/>
          <w:b w:val="0"/>
          <w:bCs w:val="0"/>
          <w:color w:val="000000"/>
          <w:sz w:val="48"/>
          <w:szCs w:val="48"/>
        </w:rPr>
      </w:pPr>
    </w:p>
    <w:p w14:paraId="52800B0F">
      <w:pPr>
        <w:jc w:val="center"/>
        <w:rPr>
          <w:rFonts w:hint="default" w:ascii="Times New Roman" w:hAnsi="Times New Roman" w:eastAsia="方正小标宋_GBK" w:cs="Times New Roman"/>
          <w:b w:val="0"/>
          <w:bCs w:val="0"/>
          <w:color w:val="000000"/>
          <w:sz w:val="48"/>
          <w:szCs w:val="48"/>
        </w:rPr>
      </w:pPr>
    </w:p>
    <w:p w14:paraId="4417C000">
      <w:pPr>
        <w:jc w:val="center"/>
        <w:rPr>
          <w:rFonts w:hint="default" w:ascii="Times New Roman" w:hAnsi="Times New Roman" w:eastAsia="方正小标宋_GBK" w:cs="Times New Roman"/>
          <w:b w:val="0"/>
          <w:bCs w:val="0"/>
          <w:color w:val="000000"/>
          <w:sz w:val="48"/>
          <w:szCs w:val="48"/>
        </w:rPr>
      </w:pPr>
    </w:p>
    <w:p w14:paraId="431BD969">
      <w:pPr>
        <w:jc w:val="center"/>
        <w:rPr>
          <w:rFonts w:hint="default" w:ascii="Times New Roman" w:hAnsi="Times New Roman" w:eastAsia="方正小标宋_GBK" w:cs="Times New Roman"/>
          <w:b w:val="0"/>
          <w:bCs w:val="0"/>
          <w:color w:val="000000"/>
          <w:sz w:val="48"/>
          <w:szCs w:val="48"/>
        </w:rPr>
      </w:pPr>
    </w:p>
    <w:p w14:paraId="3E6E49FD">
      <w:pPr>
        <w:jc w:val="center"/>
        <w:rPr>
          <w:rFonts w:hint="default" w:ascii="Times New Roman" w:hAnsi="Times New Roman" w:eastAsia="方正小标宋_GBK" w:cs="Times New Roman"/>
          <w:b w:val="0"/>
          <w:bCs w:val="0"/>
          <w:color w:val="000000"/>
          <w:sz w:val="48"/>
          <w:szCs w:val="48"/>
        </w:rPr>
      </w:pPr>
    </w:p>
    <w:p w14:paraId="64AE3FDD">
      <w:pPr>
        <w:jc w:val="center"/>
        <w:rPr>
          <w:rFonts w:hint="default" w:ascii="Times New Roman" w:hAnsi="Times New Roman" w:eastAsia="方正小标宋_GBK" w:cs="Times New Roman"/>
          <w:b w:val="0"/>
          <w:bCs w:val="0"/>
          <w:color w:val="000000"/>
          <w:sz w:val="48"/>
          <w:szCs w:val="48"/>
        </w:rPr>
      </w:pPr>
    </w:p>
    <w:p w14:paraId="4E4FCFA3">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pPr>
      <w:bookmarkStart w:id="0" w:name="_Toc7630"/>
      <w:r>
        <w:rPr>
          <w:rFonts w:hint="default" w:ascii="Times New Roman" w:hAnsi="Times New Roman" w:eastAsia="黑体" w:cs="Times New Roman"/>
          <w:color w:val="auto"/>
          <w:sz w:val="28"/>
          <w:szCs w:val="24"/>
          <w:highlight w:val="none"/>
          <w:lang w:val="en-US" w:eastAsia="zh-CN"/>
        </w:rPr>
        <w:t>乌鲁木齐市教育局</w:t>
      </w:r>
      <w:bookmarkEnd w:id="0"/>
    </w:p>
    <w:p w14:paraId="608D39EC">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pPr>
      <w:bookmarkStart w:id="1" w:name="_Toc13619"/>
      <w:r>
        <w:rPr>
          <w:rFonts w:hint="default" w:ascii="Times New Roman" w:hAnsi="Times New Roman" w:eastAsia="黑体" w:cs="Times New Roman"/>
          <w:color w:val="auto"/>
          <w:sz w:val="28"/>
          <w:szCs w:val="24"/>
          <w:highlight w:val="none"/>
          <w:lang w:val="en-US" w:eastAsia="zh-CN"/>
        </w:rPr>
        <w:t>新疆青卫舜源信息科技</w:t>
      </w:r>
      <w:bookmarkEnd w:id="1"/>
    </w:p>
    <w:p w14:paraId="4A52D072">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pPr>
      <w:bookmarkStart w:id="2" w:name="_Toc5877"/>
      <w:r>
        <w:rPr>
          <w:rFonts w:hint="eastAsia" w:ascii="Times New Roman" w:hAnsi="Times New Roman" w:eastAsia="黑体" w:cs="Times New Roman"/>
          <w:color w:val="auto"/>
          <w:sz w:val="28"/>
          <w:szCs w:val="24"/>
          <w:highlight w:val="none"/>
          <w:lang w:val="en-US" w:eastAsia="zh-CN"/>
        </w:rPr>
        <w:t>新疆</w:t>
      </w:r>
      <w:r>
        <w:rPr>
          <w:rFonts w:hint="default" w:ascii="Times New Roman" w:hAnsi="Times New Roman" w:eastAsia="黑体" w:cs="Times New Roman"/>
          <w:color w:val="auto"/>
          <w:sz w:val="28"/>
          <w:szCs w:val="24"/>
          <w:highlight w:val="none"/>
          <w:lang w:val="en-US" w:eastAsia="zh-CN"/>
        </w:rPr>
        <w:t>西部学生体质健康数据管理中心</w:t>
      </w:r>
      <w:bookmarkEnd w:id="2"/>
    </w:p>
    <w:p w14:paraId="67B7E519">
      <w:pPr>
        <w:keepNext w:val="0"/>
        <w:keepLines w:val="0"/>
        <w:pageBreakBefore w:val="0"/>
        <w:widowControl/>
        <w:kinsoku/>
        <w:wordWrap/>
        <w:overflowPunct/>
        <w:topLinePunct w:val="0"/>
        <w:autoSpaceDE/>
        <w:autoSpaceDN/>
        <w:bidi w:val="0"/>
        <w:adjustRightInd/>
        <w:snapToGrid/>
        <w:spacing w:after="0" w:line="260" w:lineRule="auto"/>
        <w:ind w:firstLine="0" w:firstLineChars="0"/>
        <w:jc w:val="center"/>
        <w:textAlignment w:val="auto"/>
        <w:rPr>
          <w:rFonts w:hint="default" w:ascii="Times New Roman" w:hAnsi="Times New Roman" w:eastAsia="方正仿宋_GBK" w:cs="Times New Roman"/>
          <w:color w:val="auto"/>
          <w:sz w:val="28"/>
          <w:szCs w:val="24"/>
          <w:highlight w:val="none"/>
          <w:lang w:val="en-US" w:eastAsia="zh-CN"/>
        </w:rPr>
      </w:pPr>
    </w:p>
    <w:p w14:paraId="66F7FDFD">
      <w:pPr>
        <w:keepNext w:val="0"/>
        <w:keepLines w:val="0"/>
        <w:pageBreakBefore w:val="0"/>
        <w:widowControl/>
        <w:kinsoku/>
        <w:wordWrap/>
        <w:overflowPunct/>
        <w:topLinePunct w:val="0"/>
        <w:autoSpaceDE/>
        <w:autoSpaceDN/>
        <w:bidi w:val="0"/>
        <w:adjustRightInd/>
        <w:snapToGrid/>
        <w:spacing w:after="0" w:line="240" w:lineRule="atLeast"/>
        <w:ind w:firstLine="0" w:firstLineChars="0"/>
        <w:jc w:val="center"/>
        <w:textAlignment w:val="auto"/>
        <w:outlineLvl w:val="9"/>
        <w:rPr>
          <w:rFonts w:hint="default" w:ascii="Times New Roman" w:hAnsi="Times New Roman" w:eastAsia="黑体" w:cs="Times New Roman"/>
          <w:color w:val="auto"/>
          <w:sz w:val="28"/>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黑体" w:cs="Times New Roman"/>
          <w:color w:val="auto"/>
          <w:sz w:val="28"/>
          <w:szCs w:val="24"/>
          <w:highlight w:val="none"/>
          <w:lang w:val="en-US" w:eastAsia="zh-CN"/>
        </w:rPr>
        <w:t>2025年</w:t>
      </w:r>
      <w:r>
        <w:rPr>
          <w:rFonts w:hint="eastAsia" w:ascii="Times New Roman" w:hAnsi="Times New Roman" w:eastAsia="黑体" w:cs="Times New Roman"/>
          <w:color w:val="auto"/>
          <w:sz w:val="28"/>
          <w:szCs w:val="24"/>
          <w:highlight w:val="none"/>
          <w:lang w:val="en-US" w:eastAsia="zh-CN"/>
        </w:rPr>
        <w:t>11</w:t>
      </w:r>
      <w:r>
        <w:rPr>
          <w:rFonts w:hint="default" w:ascii="Times New Roman" w:hAnsi="Times New Roman" w:eastAsia="黑体" w:cs="Times New Roman"/>
          <w:color w:val="auto"/>
          <w:sz w:val="28"/>
          <w:szCs w:val="24"/>
          <w:highlight w:val="none"/>
          <w:lang w:val="en-US" w:eastAsia="zh-CN"/>
        </w:rPr>
        <w:t>月</w:t>
      </w:r>
    </w:p>
    <w:p w14:paraId="630EEE37">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eastAsia" w:ascii="方正公文小标宋" w:hAnsi="方正公文小标宋" w:eastAsia="方正公文小标宋" w:cs="方正公文小标宋"/>
          <w:b w:val="0"/>
          <w:bCs w:val="0"/>
          <w:color w:val="000000"/>
          <w:sz w:val="44"/>
          <w:szCs w:val="44"/>
          <w:lang w:val="en-US" w:eastAsia="zh-CN"/>
        </w:rPr>
      </w:pPr>
      <w:r>
        <w:rPr>
          <w:rFonts w:hint="eastAsia" w:ascii="方正公文小标宋" w:hAnsi="方正公文小标宋" w:eastAsia="方正公文小标宋" w:cs="方正公文小标宋"/>
          <w:b w:val="0"/>
          <w:bCs w:val="0"/>
          <w:color w:val="000000"/>
          <w:sz w:val="44"/>
          <w:szCs w:val="44"/>
          <w:lang w:val="en-US" w:eastAsia="zh-CN"/>
        </w:rPr>
        <w:t>乌鲁木齐市</w:t>
      </w:r>
    </w:p>
    <w:p w14:paraId="434FBB35">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eastAsia" w:ascii="方正公文小标宋" w:hAnsi="方正公文小标宋" w:eastAsia="方正公文小标宋" w:cs="方正公文小标宋"/>
          <w:b w:val="0"/>
          <w:bCs w:val="0"/>
          <w:color w:val="000000"/>
          <w:sz w:val="44"/>
          <w:szCs w:val="44"/>
          <w:lang w:val="en-US" w:eastAsia="zh-CN"/>
        </w:rPr>
      </w:pPr>
      <w:r>
        <w:rPr>
          <w:rFonts w:hint="eastAsia" w:ascii="方正公文小标宋" w:hAnsi="方正公文小标宋" w:eastAsia="方正公文小标宋" w:cs="方正公文小标宋"/>
          <w:b w:val="0"/>
          <w:bCs w:val="0"/>
          <w:color w:val="000000"/>
          <w:sz w:val="44"/>
          <w:szCs w:val="44"/>
        </w:rPr>
        <w:t>国家学生体质健康标准测试结果分析</w:t>
      </w:r>
    </w:p>
    <w:p w14:paraId="2890DB85">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both"/>
        <w:textAlignment w:val="auto"/>
        <w:rPr>
          <w:rFonts w:hint="default" w:ascii="Times New Roman" w:hAnsi="Times New Roman" w:eastAsia="黑体" w:cs="Times New Roman"/>
          <w:b w:val="0"/>
          <w:color w:val="000000"/>
          <w:kern w:val="0"/>
          <w:sz w:val="32"/>
          <w:szCs w:val="32"/>
          <w:lang w:val="en-US" w:eastAsia="zh-CN"/>
        </w:rPr>
      </w:pPr>
      <w:bookmarkStart w:id="3" w:name="_Toc14243"/>
      <w:r>
        <w:rPr>
          <w:rFonts w:hint="default" w:ascii="Times New Roman" w:hAnsi="Times New Roman" w:eastAsia="黑体" w:cs="Times New Roman"/>
          <w:b w:val="0"/>
          <w:color w:val="000000"/>
          <w:kern w:val="0"/>
          <w:sz w:val="32"/>
          <w:szCs w:val="32"/>
          <w:lang w:val="en-US" w:eastAsia="zh-CN"/>
        </w:rPr>
        <w:t>一、基本情况</w:t>
      </w:r>
      <w:bookmarkEnd w:id="3"/>
    </w:p>
    <w:p w14:paraId="5BF23F89">
      <w:pPr>
        <w:ind w:firstLine="560" w:firstLineChars="200"/>
        <w:jc w:val="both"/>
        <w:rPr>
          <w:rFonts w:hint="eastAsia" w:ascii="方正仿宋_GB2312" w:hAnsi="方正仿宋_GB2312" w:eastAsia="方正仿宋_GB2312" w:cs="方正仿宋_GB2312"/>
          <w:b w:val="0"/>
          <w:bCs w:val="0"/>
          <w:color w:val="000000"/>
          <w:kern w:val="0"/>
          <w:sz w:val="28"/>
          <w:szCs w:val="28"/>
          <w:lang w:val="en-US" w:eastAsia="zh-CN" w:bidi="ar-SA"/>
        </w:rPr>
      </w:pPr>
      <w:r>
        <w:rPr>
          <w:rFonts w:hint="eastAsia" w:ascii="方正仿宋_GB2312" w:hAnsi="方正仿宋_GB2312" w:eastAsia="方正仿宋_GB2312" w:cs="方正仿宋_GB2312"/>
          <w:b w:val="0"/>
          <w:bCs w:val="0"/>
          <w:color w:val="000000"/>
          <w:kern w:val="0"/>
          <w:sz w:val="28"/>
          <w:szCs w:val="28"/>
          <w:lang w:val="en-US" w:eastAsia="zh-CN" w:bidi="ar-SA"/>
        </w:rPr>
        <w:t>本次乌鲁木齐市体质测试覆盖全市所有中小学，共268所学校，涵盖区内不同办学层次的各类学校。测试样本完全符合《国家学生体质健康标准》的普测要求，能够全面反映全区学生体质健康水平。</w:t>
      </w:r>
    </w:p>
    <w:p w14:paraId="76E64E01">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both"/>
        <w:textAlignment w:val="auto"/>
        <w:rPr>
          <w:rFonts w:hint="default" w:ascii="Times New Roman" w:hAnsi="Times New Roman" w:eastAsia="黑体" w:cs="Times New Roman"/>
          <w:b w:val="0"/>
          <w:color w:val="000000"/>
          <w:kern w:val="0"/>
          <w:sz w:val="32"/>
          <w:szCs w:val="32"/>
          <w:lang w:val="en-US" w:eastAsia="zh-CN"/>
        </w:rPr>
      </w:pPr>
      <w:bookmarkStart w:id="4" w:name="_Toc2232"/>
      <w:r>
        <w:rPr>
          <w:rFonts w:hint="default" w:ascii="Times New Roman" w:hAnsi="Times New Roman" w:eastAsia="黑体" w:cs="Times New Roman"/>
          <w:b w:val="0"/>
          <w:color w:val="000000"/>
          <w:kern w:val="0"/>
          <w:sz w:val="32"/>
          <w:szCs w:val="32"/>
          <w:lang w:val="en-US" w:eastAsia="zh-CN"/>
        </w:rPr>
        <w:t>二、测试范围</w:t>
      </w:r>
      <w:bookmarkEnd w:id="4"/>
    </w:p>
    <w:p w14:paraId="692147BC">
      <w:pPr>
        <w:ind w:firstLine="560" w:firstLineChars="200"/>
        <w:jc w:val="both"/>
        <w:outlineLvl w:val="9"/>
        <w:rPr>
          <w:rFonts w:hint="default" w:ascii="方正仿宋_GB2312" w:hAnsi="方正仿宋_GB2312" w:eastAsia="方正仿宋_GB2312" w:cs="方正仿宋_GB2312"/>
          <w:b w:val="0"/>
          <w:bCs w:val="0"/>
          <w:color w:val="000000"/>
          <w:kern w:val="0"/>
          <w:sz w:val="28"/>
          <w:szCs w:val="28"/>
          <w:lang w:val="en-US" w:eastAsia="zh-CN" w:bidi="ar-SA"/>
        </w:rPr>
      </w:pPr>
      <w:bookmarkStart w:id="5" w:name="_Toc1681"/>
      <w:r>
        <w:rPr>
          <w:rFonts w:hint="default" w:ascii="方正仿宋_GB2312" w:hAnsi="方正仿宋_GB2312" w:eastAsia="方正仿宋_GB2312" w:cs="方正仿宋_GB2312"/>
          <w:b w:val="0"/>
          <w:bCs w:val="0"/>
          <w:color w:val="000000"/>
          <w:kern w:val="0"/>
          <w:sz w:val="28"/>
          <w:szCs w:val="28"/>
          <w:lang w:val="en-US" w:eastAsia="zh-CN" w:bidi="ar-SA"/>
        </w:rPr>
        <w:t>本次抽测包含了我市小学、初中、高中年龄段、不同族别，不同性别的男女生体质测试数据，测试结果基本反映</w:t>
      </w:r>
      <w:r>
        <w:rPr>
          <w:rFonts w:hint="eastAsia" w:ascii="方正仿宋_GB2312" w:hAnsi="方正仿宋_GB2312" w:eastAsia="方正仿宋_GB2312" w:cs="方正仿宋_GB2312"/>
          <w:b w:val="0"/>
          <w:bCs w:val="0"/>
          <w:color w:val="000000"/>
          <w:kern w:val="0"/>
          <w:sz w:val="28"/>
          <w:szCs w:val="28"/>
          <w:lang w:val="en-US" w:eastAsia="zh-CN" w:bidi="ar-SA"/>
        </w:rPr>
        <w:t>乌鲁木齐市</w:t>
      </w:r>
      <w:r>
        <w:rPr>
          <w:rFonts w:hint="default" w:ascii="方正仿宋_GB2312" w:hAnsi="方正仿宋_GB2312" w:eastAsia="方正仿宋_GB2312" w:cs="方正仿宋_GB2312"/>
          <w:b w:val="0"/>
          <w:bCs w:val="0"/>
          <w:color w:val="000000"/>
          <w:kern w:val="0"/>
          <w:sz w:val="28"/>
          <w:szCs w:val="28"/>
          <w:lang w:val="en-US" w:eastAsia="zh-CN" w:bidi="ar-SA"/>
        </w:rPr>
        <w:t>中小学生的体质健康水平，测试人员共有</w:t>
      </w:r>
      <w:r>
        <w:rPr>
          <w:rFonts w:hint="eastAsia" w:ascii="方正仿宋_GB2312" w:hAnsi="方正仿宋_GB2312" w:eastAsia="方正仿宋_GB2312" w:cs="方正仿宋_GB2312"/>
          <w:b w:val="0"/>
          <w:bCs w:val="0"/>
          <w:color w:val="000000"/>
          <w:kern w:val="0"/>
          <w:sz w:val="28"/>
          <w:szCs w:val="28"/>
          <w:lang w:val="en-US" w:eastAsia="zh-CN" w:bidi="ar-SA"/>
        </w:rPr>
        <w:t>XXXX</w:t>
      </w:r>
      <w:r>
        <w:rPr>
          <w:rFonts w:hint="default" w:ascii="方正仿宋_GB2312" w:hAnsi="方正仿宋_GB2312" w:eastAsia="方正仿宋_GB2312" w:cs="方正仿宋_GB2312"/>
          <w:b w:val="0"/>
          <w:bCs w:val="0"/>
          <w:color w:val="000000"/>
          <w:kern w:val="0"/>
          <w:sz w:val="28"/>
          <w:szCs w:val="28"/>
          <w:lang w:val="en-US" w:eastAsia="zh-CN" w:bidi="ar-SA"/>
        </w:rPr>
        <w:t>人，</w:t>
      </w:r>
      <w:r>
        <w:rPr>
          <w:rFonts w:hint="eastAsia" w:ascii="方正仿宋_GB2312" w:hAnsi="方正仿宋_GB2312" w:eastAsia="方正仿宋_GB2312" w:cs="方正仿宋_GB2312"/>
          <w:b w:val="0"/>
          <w:bCs w:val="0"/>
          <w:color w:val="000000"/>
          <w:kern w:val="0"/>
          <w:sz w:val="28"/>
          <w:szCs w:val="28"/>
          <w:lang w:val="en-US" w:eastAsia="zh-CN" w:bidi="ar-SA"/>
        </w:rPr>
        <w:t>参与测试人数共有XXXX人，全项学生数</w:t>
      </w:r>
      <w:r>
        <w:rPr>
          <w:rFonts w:hint="default" w:ascii="方正仿宋_GB2312" w:hAnsi="方正仿宋_GB2312" w:eastAsia="方正仿宋_GB2312" w:cs="方正仿宋_GB2312"/>
          <w:b w:val="0"/>
          <w:bCs w:val="0"/>
          <w:color w:val="000000"/>
          <w:kern w:val="0"/>
          <w:sz w:val="28"/>
          <w:szCs w:val="28"/>
          <w:lang w:val="en-US" w:eastAsia="zh-CN" w:bidi="ar-SA"/>
        </w:rPr>
        <w:t>共计</w:t>
      </w:r>
      <w:r>
        <w:rPr>
          <w:rFonts w:hint="eastAsia" w:ascii="方正仿宋_GB2312" w:hAnsi="方正仿宋_GB2312" w:eastAsia="方正仿宋_GB2312" w:cs="方正仿宋_GB2312"/>
          <w:b w:val="0"/>
          <w:bCs w:val="0"/>
          <w:color w:val="000000"/>
          <w:kern w:val="0"/>
          <w:sz w:val="28"/>
          <w:szCs w:val="28"/>
          <w:lang w:val="en-US" w:eastAsia="zh-CN" w:bidi="ar-SA"/>
        </w:rPr>
        <w:t>XXXX</w:t>
      </w:r>
      <w:r>
        <w:rPr>
          <w:rFonts w:hint="default" w:ascii="方正仿宋_GB2312" w:hAnsi="方正仿宋_GB2312" w:eastAsia="方正仿宋_GB2312" w:cs="方正仿宋_GB2312"/>
          <w:b w:val="0"/>
          <w:bCs w:val="0"/>
          <w:color w:val="000000"/>
          <w:kern w:val="0"/>
          <w:sz w:val="28"/>
          <w:szCs w:val="28"/>
          <w:lang w:val="en-US" w:eastAsia="zh-CN" w:bidi="ar-SA"/>
        </w:rPr>
        <w:t>人。</w:t>
      </w:r>
      <w:bookmarkEnd w:id="5"/>
    </w:p>
    <w:p w14:paraId="31F3ECAC">
      <w:pPr>
        <w:jc w:val="both"/>
        <w:outlineLvl w:val="0"/>
        <w:rPr>
          <w:rFonts w:hint="eastAsia" w:ascii="Times New Roman" w:hAnsi="Times New Roman" w:eastAsia="黑体" w:cs="Times New Roman"/>
          <w:b w:val="0"/>
          <w:bCs/>
          <w:color w:val="000000"/>
          <w:kern w:val="0"/>
          <w:sz w:val="32"/>
          <w:szCs w:val="32"/>
          <w:lang w:val="en-US" w:eastAsia="zh-CN" w:bidi="ar-SA"/>
        </w:rPr>
      </w:pPr>
      <w:bookmarkStart w:id="6" w:name="_Toc30068"/>
      <w:r>
        <w:rPr>
          <w:rFonts w:hint="eastAsia" w:ascii="Times New Roman" w:hAnsi="Times New Roman" w:eastAsia="黑体" w:cs="Times New Roman"/>
          <w:b w:val="0"/>
          <w:bCs/>
          <w:color w:val="000000"/>
          <w:kern w:val="0"/>
          <w:sz w:val="32"/>
          <w:szCs w:val="32"/>
          <w:lang w:val="en-US" w:eastAsia="zh-CN" w:bidi="ar-SA"/>
        </w:rPr>
        <w:t>三、学生体质健康监测调研结果与分析</w:t>
      </w:r>
      <w:bookmarkEnd w:id="6"/>
    </w:p>
    <w:p w14:paraId="0A025FD0">
      <w:pPr>
        <w:numPr>
          <w:ilvl w:val="0"/>
          <w:numId w:val="1"/>
        </w:numPr>
        <w:spacing w:line="240" w:lineRule="auto"/>
        <w:jc w:val="both"/>
        <w:outlineLvl w:val="1"/>
        <w:rPr>
          <w:rFonts w:hint="eastAsia" w:ascii="楷体" w:hAnsi="楷体" w:eastAsia="楷体" w:cs="楷体"/>
          <w:b w:val="0"/>
          <w:bCs/>
          <w:color w:val="000000"/>
          <w:kern w:val="0"/>
          <w:sz w:val="32"/>
          <w:szCs w:val="32"/>
          <w:highlight w:val="none"/>
          <w:lang w:val="en-US" w:eastAsia="zh-CN" w:bidi="ar-SA"/>
        </w:rPr>
      </w:pPr>
      <w:bookmarkStart w:id="7" w:name="_Toc8928"/>
      <w:r>
        <w:rPr>
          <w:rFonts w:hint="eastAsia" w:ascii="楷体" w:hAnsi="楷体" w:eastAsia="楷体" w:cs="楷体"/>
          <w:b w:val="0"/>
          <w:bCs/>
          <w:color w:val="000000"/>
          <w:kern w:val="0"/>
          <w:sz w:val="32"/>
          <w:szCs w:val="32"/>
          <w:highlight w:val="none"/>
          <w:lang w:val="en-US" w:eastAsia="zh-CN" w:bidi="ar-SA"/>
        </w:rPr>
        <w:t>总体测试数据上报情况</w:t>
      </w:r>
      <w:bookmarkEnd w:id="7"/>
    </w:p>
    <w:p w14:paraId="39ADBA36">
      <w:pPr>
        <w:numPr>
          <w:numId w:val="0"/>
        </w:numPr>
        <w:spacing w:line="240" w:lineRule="auto"/>
        <w:jc w:val="center"/>
        <w:rPr>
          <w:rFonts w:hint="default" w:ascii="Times New Roman" w:hAnsi="Times New Roman" w:eastAsia="仿宋" w:cs="Times New Roman"/>
          <w:color w:val="auto"/>
          <w:sz w:val="28"/>
          <w:szCs w:val="28"/>
          <w:highlight w:val="none"/>
          <w:lang w:val="en-US"/>
        </w:rPr>
      </w:pPr>
      <w:r>
        <w:rPr>
          <w:rFonts w:hint="default" w:ascii="Times New Roman" w:hAnsi="Times New Roman" w:eastAsia="方正仿宋_GBK" w:cs="Times New Roman"/>
          <w:b/>
          <w:bCs/>
          <w:color w:val="auto"/>
          <w:kern w:val="0"/>
          <w:sz w:val="22"/>
          <w:szCs w:val="22"/>
          <w:highlight w:val="none"/>
          <w:lang w:val="en-US" w:eastAsia="zh-CN"/>
        </w:rPr>
        <w:t>表1学生体质健康测试总体情况统计</w:t>
      </w:r>
    </w:p>
    <w:tbl>
      <w:tblPr>
        <w:tblStyle w:val="6"/>
        <w:tblW w:w="10218" w:type="dxa"/>
        <w:jc w:val="center"/>
        <w:tblLayout w:type="autofit"/>
        <w:tblCellMar>
          <w:top w:w="0" w:type="dxa"/>
          <w:left w:w="108" w:type="dxa"/>
          <w:bottom w:w="0" w:type="dxa"/>
          <w:right w:w="108" w:type="dxa"/>
        </w:tblCellMar>
      </w:tblPr>
      <w:tblGrid>
        <w:gridCol w:w="692"/>
        <w:gridCol w:w="693"/>
        <w:gridCol w:w="1126"/>
        <w:gridCol w:w="909"/>
        <w:gridCol w:w="693"/>
        <w:gridCol w:w="440"/>
        <w:gridCol w:w="693"/>
        <w:gridCol w:w="440"/>
        <w:gridCol w:w="693"/>
        <w:gridCol w:w="440"/>
        <w:gridCol w:w="693"/>
        <w:gridCol w:w="440"/>
        <w:gridCol w:w="693"/>
        <w:gridCol w:w="440"/>
        <w:gridCol w:w="693"/>
        <w:gridCol w:w="440"/>
      </w:tblGrid>
      <w:tr w14:paraId="4A6BEB3E">
        <w:tblPrEx>
          <w:tblCellMar>
            <w:top w:w="0" w:type="dxa"/>
            <w:left w:w="108" w:type="dxa"/>
            <w:bottom w:w="0" w:type="dxa"/>
            <w:right w:w="108" w:type="dxa"/>
          </w:tblCellMar>
        </w:tblPrEx>
        <w:trPr>
          <w:trHeight w:val="534" w:hRule="atLeast"/>
          <w:jc w:val="center"/>
        </w:trPr>
        <w:tc>
          <w:tcPr>
            <w:tcW w:w="0" w:type="auto"/>
            <w:vMerge w:val="restart"/>
            <w:tcBorders>
              <w:top w:val="single" w:color="000000" w:sz="12" w:space="0"/>
            </w:tcBorders>
            <w:shd w:val="clear" w:color="auto" w:fill="FFFFFF" w:themeFill="background1"/>
            <w:noWrap/>
            <w:vAlign w:val="center"/>
          </w:tcPr>
          <w:p w14:paraId="0253253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bookmarkStart w:id="8" w:name="_Hlk179003321"/>
            <w:r>
              <w:rPr>
                <w:rFonts w:hint="default" w:ascii="Times New Roman" w:hAnsi="Times New Roman" w:eastAsia="仿宋" w:cs="Times New Roman"/>
                <w:color w:val="auto"/>
                <w:sz w:val="18"/>
                <w:szCs w:val="18"/>
                <w:highlight w:val="none"/>
              </w:rPr>
              <w:t>所属</w:t>
            </w:r>
          </w:p>
        </w:tc>
        <w:tc>
          <w:tcPr>
            <w:tcW w:w="0" w:type="auto"/>
            <w:vMerge w:val="restart"/>
            <w:tcBorders>
              <w:top w:val="single" w:color="000000" w:sz="12" w:space="0"/>
            </w:tcBorders>
            <w:shd w:val="clear" w:color="auto" w:fill="FFFFFF" w:themeFill="background1"/>
            <w:noWrap/>
            <w:vAlign w:val="center"/>
          </w:tcPr>
          <w:p w14:paraId="59FF6D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性别</w:t>
            </w:r>
          </w:p>
        </w:tc>
        <w:tc>
          <w:tcPr>
            <w:tcW w:w="0" w:type="auto"/>
            <w:vMerge w:val="restart"/>
            <w:tcBorders>
              <w:top w:val="single" w:color="000000" w:sz="12" w:space="0"/>
            </w:tcBorders>
            <w:shd w:val="clear" w:color="auto" w:fill="FFFFFF" w:themeFill="background1"/>
            <w:noWrap/>
            <w:vAlign w:val="center"/>
          </w:tcPr>
          <w:p w14:paraId="711B9E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体测人数</w:t>
            </w:r>
          </w:p>
        </w:tc>
        <w:tc>
          <w:tcPr>
            <w:tcW w:w="0" w:type="auto"/>
            <w:vMerge w:val="restart"/>
            <w:tcBorders>
              <w:top w:val="single" w:color="000000" w:sz="12" w:space="0"/>
            </w:tcBorders>
            <w:shd w:val="clear" w:color="auto" w:fill="FFFFFF" w:themeFill="background1"/>
            <w:noWrap/>
            <w:vAlign w:val="center"/>
          </w:tcPr>
          <w:p w14:paraId="6FB3A9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平均分</w:t>
            </w:r>
          </w:p>
        </w:tc>
        <w:tc>
          <w:tcPr>
            <w:tcW w:w="0" w:type="auto"/>
            <w:gridSpan w:val="2"/>
            <w:tcBorders>
              <w:top w:val="single" w:color="000000" w:sz="12" w:space="0"/>
              <w:bottom w:val="single" w:color="000000" w:sz="12" w:space="0"/>
            </w:tcBorders>
            <w:shd w:val="clear" w:color="auto" w:fill="FFFFFF" w:themeFill="background1"/>
            <w:noWrap/>
            <w:vAlign w:val="center"/>
          </w:tcPr>
          <w:p w14:paraId="231F60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优秀</w:t>
            </w:r>
          </w:p>
        </w:tc>
        <w:tc>
          <w:tcPr>
            <w:tcW w:w="0" w:type="auto"/>
            <w:gridSpan w:val="2"/>
            <w:tcBorders>
              <w:top w:val="single" w:color="000000" w:sz="12" w:space="0"/>
              <w:bottom w:val="single" w:color="000000" w:sz="12" w:space="0"/>
            </w:tcBorders>
            <w:shd w:val="clear" w:color="auto" w:fill="FFFFFF" w:themeFill="background1"/>
            <w:noWrap/>
            <w:vAlign w:val="center"/>
          </w:tcPr>
          <w:p w14:paraId="4A6A71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良好</w:t>
            </w:r>
          </w:p>
        </w:tc>
        <w:tc>
          <w:tcPr>
            <w:tcW w:w="0" w:type="auto"/>
            <w:gridSpan w:val="2"/>
            <w:tcBorders>
              <w:top w:val="single" w:color="000000" w:sz="12" w:space="0"/>
              <w:bottom w:val="single" w:color="000000" w:sz="12" w:space="0"/>
            </w:tcBorders>
            <w:shd w:val="clear" w:color="auto" w:fill="FFFFFF" w:themeFill="background1"/>
            <w:noWrap/>
            <w:vAlign w:val="center"/>
          </w:tcPr>
          <w:p w14:paraId="7E5FA9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及格</w:t>
            </w:r>
          </w:p>
        </w:tc>
        <w:tc>
          <w:tcPr>
            <w:tcW w:w="0" w:type="auto"/>
            <w:gridSpan w:val="2"/>
            <w:tcBorders>
              <w:top w:val="single" w:color="000000" w:sz="12" w:space="0"/>
              <w:bottom w:val="single" w:color="000000" w:sz="12" w:space="0"/>
            </w:tcBorders>
            <w:shd w:val="clear" w:color="auto" w:fill="FFFFFF" w:themeFill="background1"/>
            <w:noWrap/>
            <w:vAlign w:val="center"/>
          </w:tcPr>
          <w:p w14:paraId="47DD4A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不及格</w:t>
            </w:r>
          </w:p>
        </w:tc>
        <w:tc>
          <w:tcPr>
            <w:tcW w:w="0" w:type="auto"/>
            <w:gridSpan w:val="2"/>
            <w:tcBorders>
              <w:top w:val="single" w:color="000000" w:sz="12" w:space="0"/>
              <w:bottom w:val="single" w:color="000000" w:sz="12" w:space="0"/>
            </w:tcBorders>
            <w:shd w:val="clear" w:color="auto" w:fill="FFFFFF" w:themeFill="background1"/>
            <w:noWrap/>
            <w:vAlign w:val="center"/>
          </w:tcPr>
          <w:p w14:paraId="2AC700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优良率</w:t>
            </w:r>
          </w:p>
        </w:tc>
        <w:tc>
          <w:tcPr>
            <w:tcW w:w="0" w:type="auto"/>
            <w:gridSpan w:val="2"/>
            <w:tcBorders>
              <w:top w:val="single" w:color="000000" w:sz="12" w:space="0"/>
              <w:bottom w:val="single" w:color="000000" w:sz="12" w:space="0"/>
            </w:tcBorders>
            <w:shd w:val="clear" w:color="auto" w:fill="FFFFFF" w:themeFill="background1"/>
            <w:noWrap/>
            <w:vAlign w:val="center"/>
          </w:tcPr>
          <w:p w14:paraId="299DAD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达标率</w:t>
            </w:r>
          </w:p>
        </w:tc>
      </w:tr>
      <w:tr w14:paraId="77088BD1">
        <w:tblPrEx>
          <w:tblCellMar>
            <w:top w:w="0" w:type="dxa"/>
            <w:left w:w="108" w:type="dxa"/>
            <w:bottom w:w="0" w:type="dxa"/>
            <w:right w:w="108" w:type="dxa"/>
          </w:tblCellMar>
        </w:tblPrEx>
        <w:trPr>
          <w:trHeight w:val="534" w:hRule="atLeast"/>
          <w:jc w:val="center"/>
        </w:trPr>
        <w:tc>
          <w:tcPr>
            <w:tcW w:w="0" w:type="auto"/>
            <w:vMerge w:val="continue"/>
            <w:tcBorders>
              <w:bottom w:val="single" w:color="000000" w:sz="12" w:space="0"/>
            </w:tcBorders>
            <w:shd w:val="clear" w:color="auto" w:fill="FFFFFF" w:themeFill="background1"/>
            <w:vAlign w:val="center"/>
          </w:tcPr>
          <w:p w14:paraId="2EA0D2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vMerge w:val="continue"/>
            <w:tcBorders>
              <w:bottom w:val="single" w:color="000000" w:sz="12" w:space="0"/>
            </w:tcBorders>
            <w:shd w:val="clear" w:color="auto" w:fill="FFFFFF" w:themeFill="background1"/>
            <w:vAlign w:val="center"/>
          </w:tcPr>
          <w:p w14:paraId="75B3F9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vMerge w:val="continue"/>
            <w:tcBorders>
              <w:bottom w:val="single" w:color="000000" w:sz="12" w:space="0"/>
            </w:tcBorders>
            <w:shd w:val="clear" w:color="auto" w:fill="FFFFFF" w:themeFill="background1"/>
            <w:vAlign w:val="center"/>
          </w:tcPr>
          <w:p w14:paraId="58768E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vMerge w:val="continue"/>
            <w:tcBorders>
              <w:bottom w:val="single" w:color="000000" w:sz="12" w:space="0"/>
            </w:tcBorders>
            <w:shd w:val="clear" w:color="auto" w:fill="FFFFFF" w:themeFill="background1"/>
            <w:vAlign w:val="center"/>
          </w:tcPr>
          <w:p w14:paraId="1CF95B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bottom w:val="single" w:color="000000" w:sz="12" w:space="0"/>
            </w:tcBorders>
            <w:shd w:val="clear" w:color="auto" w:fill="FFFFFF" w:themeFill="background1"/>
            <w:noWrap/>
            <w:vAlign w:val="center"/>
          </w:tcPr>
          <w:p w14:paraId="667C64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人数</w:t>
            </w:r>
          </w:p>
        </w:tc>
        <w:tc>
          <w:tcPr>
            <w:tcW w:w="0" w:type="auto"/>
            <w:tcBorders>
              <w:top w:val="single" w:color="000000" w:sz="12" w:space="0"/>
              <w:bottom w:val="single" w:color="000000" w:sz="12" w:space="0"/>
            </w:tcBorders>
            <w:shd w:val="clear" w:color="auto" w:fill="FFFFFF" w:themeFill="background1"/>
            <w:noWrap/>
            <w:vAlign w:val="center"/>
          </w:tcPr>
          <w:p w14:paraId="4B4F37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w:t>
            </w:r>
          </w:p>
        </w:tc>
        <w:tc>
          <w:tcPr>
            <w:tcW w:w="0" w:type="auto"/>
            <w:tcBorders>
              <w:top w:val="single" w:color="000000" w:sz="12" w:space="0"/>
              <w:bottom w:val="single" w:color="000000" w:sz="12" w:space="0"/>
            </w:tcBorders>
            <w:shd w:val="clear" w:color="auto" w:fill="FFFFFF" w:themeFill="background1"/>
            <w:noWrap/>
            <w:vAlign w:val="center"/>
          </w:tcPr>
          <w:p w14:paraId="2B5147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人数</w:t>
            </w:r>
          </w:p>
        </w:tc>
        <w:tc>
          <w:tcPr>
            <w:tcW w:w="0" w:type="auto"/>
            <w:tcBorders>
              <w:top w:val="single" w:color="000000" w:sz="12" w:space="0"/>
              <w:bottom w:val="single" w:color="000000" w:sz="12" w:space="0"/>
            </w:tcBorders>
            <w:shd w:val="clear" w:color="auto" w:fill="FFFFFF" w:themeFill="background1"/>
            <w:noWrap/>
            <w:vAlign w:val="center"/>
          </w:tcPr>
          <w:p w14:paraId="4B04EF1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w:t>
            </w:r>
          </w:p>
        </w:tc>
        <w:tc>
          <w:tcPr>
            <w:tcW w:w="0" w:type="auto"/>
            <w:tcBorders>
              <w:top w:val="single" w:color="000000" w:sz="12" w:space="0"/>
              <w:bottom w:val="single" w:color="000000" w:sz="12" w:space="0"/>
            </w:tcBorders>
            <w:shd w:val="clear" w:color="auto" w:fill="FFFFFF" w:themeFill="background1"/>
            <w:noWrap/>
            <w:vAlign w:val="center"/>
          </w:tcPr>
          <w:p w14:paraId="39FE5B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人数</w:t>
            </w:r>
          </w:p>
        </w:tc>
        <w:tc>
          <w:tcPr>
            <w:tcW w:w="0" w:type="auto"/>
            <w:tcBorders>
              <w:top w:val="single" w:color="000000" w:sz="12" w:space="0"/>
              <w:bottom w:val="single" w:color="000000" w:sz="12" w:space="0"/>
            </w:tcBorders>
            <w:shd w:val="clear" w:color="auto" w:fill="FFFFFF" w:themeFill="background1"/>
            <w:noWrap/>
            <w:vAlign w:val="center"/>
          </w:tcPr>
          <w:p w14:paraId="76E8E1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w:t>
            </w:r>
          </w:p>
        </w:tc>
        <w:tc>
          <w:tcPr>
            <w:tcW w:w="0" w:type="auto"/>
            <w:tcBorders>
              <w:top w:val="single" w:color="000000" w:sz="12" w:space="0"/>
              <w:bottom w:val="single" w:color="000000" w:sz="12" w:space="0"/>
            </w:tcBorders>
            <w:shd w:val="clear" w:color="auto" w:fill="FFFFFF" w:themeFill="background1"/>
            <w:noWrap/>
            <w:vAlign w:val="center"/>
          </w:tcPr>
          <w:p w14:paraId="7B9F0B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人数</w:t>
            </w:r>
          </w:p>
        </w:tc>
        <w:tc>
          <w:tcPr>
            <w:tcW w:w="0" w:type="auto"/>
            <w:tcBorders>
              <w:top w:val="single" w:color="000000" w:sz="12" w:space="0"/>
              <w:bottom w:val="single" w:color="000000" w:sz="12" w:space="0"/>
            </w:tcBorders>
            <w:shd w:val="clear" w:color="auto" w:fill="FFFFFF" w:themeFill="background1"/>
            <w:noWrap/>
            <w:vAlign w:val="center"/>
          </w:tcPr>
          <w:p w14:paraId="7D9971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w:t>
            </w:r>
          </w:p>
        </w:tc>
        <w:tc>
          <w:tcPr>
            <w:tcW w:w="0" w:type="auto"/>
            <w:tcBorders>
              <w:top w:val="single" w:color="000000" w:sz="12" w:space="0"/>
              <w:bottom w:val="single" w:color="000000" w:sz="12" w:space="0"/>
            </w:tcBorders>
            <w:shd w:val="clear" w:color="auto" w:fill="FFFFFF" w:themeFill="background1"/>
            <w:noWrap/>
            <w:vAlign w:val="center"/>
          </w:tcPr>
          <w:p w14:paraId="10E831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人数</w:t>
            </w:r>
          </w:p>
        </w:tc>
        <w:tc>
          <w:tcPr>
            <w:tcW w:w="0" w:type="auto"/>
            <w:tcBorders>
              <w:top w:val="single" w:color="000000" w:sz="12" w:space="0"/>
              <w:bottom w:val="single" w:color="000000" w:sz="12" w:space="0"/>
            </w:tcBorders>
            <w:shd w:val="clear" w:color="auto" w:fill="FFFFFF" w:themeFill="background1"/>
            <w:noWrap/>
            <w:vAlign w:val="center"/>
          </w:tcPr>
          <w:p w14:paraId="6C313F0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w:t>
            </w:r>
          </w:p>
        </w:tc>
        <w:tc>
          <w:tcPr>
            <w:tcW w:w="0" w:type="auto"/>
            <w:tcBorders>
              <w:top w:val="single" w:color="000000" w:sz="12" w:space="0"/>
              <w:bottom w:val="single" w:color="000000" w:sz="12" w:space="0"/>
            </w:tcBorders>
            <w:shd w:val="clear" w:color="auto" w:fill="FFFFFF" w:themeFill="background1"/>
            <w:noWrap/>
            <w:vAlign w:val="center"/>
          </w:tcPr>
          <w:p w14:paraId="3D8813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人数</w:t>
            </w:r>
          </w:p>
        </w:tc>
        <w:tc>
          <w:tcPr>
            <w:tcW w:w="0" w:type="auto"/>
            <w:tcBorders>
              <w:top w:val="single" w:color="000000" w:sz="12" w:space="0"/>
              <w:bottom w:val="single" w:color="000000" w:sz="12" w:space="0"/>
            </w:tcBorders>
            <w:shd w:val="clear" w:color="auto" w:fill="FFFFFF" w:themeFill="background1"/>
            <w:noWrap/>
            <w:vAlign w:val="center"/>
          </w:tcPr>
          <w:p w14:paraId="1F1F25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w:t>
            </w:r>
          </w:p>
        </w:tc>
      </w:tr>
      <w:tr w14:paraId="3DED66B2">
        <w:tblPrEx>
          <w:tblCellMar>
            <w:top w:w="0" w:type="dxa"/>
            <w:left w:w="108" w:type="dxa"/>
            <w:bottom w:w="0" w:type="dxa"/>
            <w:right w:w="108" w:type="dxa"/>
          </w:tblCellMar>
        </w:tblPrEx>
        <w:trPr>
          <w:trHeight w:val="534" w:hRule="atLeast"/>
          <w:jc w:val="center"/>
        </w:trPr>
        <w:tc>
          <w:tcPr>
            <w:tcW w:w="0" w:type="auto"/>
            <w:vMerge w:val="restart"/>
            <w:tcBorders>
              <w:top w:val="single" w:color="000000" w:sz="12" w:space="0"/>
              <w:bottom w:val="single" w:color="auto" w:sz="4" w:space="0"/>
            </w:tcBorders>
            <w:shd w:val="clear" w:color="auto" w:fill="FFFFFF" w:themeFill="background1"/>
            <w:noWrap/>
            <w:vAlign w:val="center"/>
          </w:tcPr>
          <w:p w14:paraId="6CB4E7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全部</w:t>
            </w:r>
          </w:p>
        </w:tc>
        <w:tc>
          <w:tcPr>
            <w:tcW w:w="0" w:type="auto"/>
            <w:tcBorders>
              <w:top w:val="single" w:color="000000" w:sz="12" w:space="0"/>
            </w:tcBorders>
            <w:shd w:val="clear" w:color="auto" w:fill="FFFFFF" w:themeFill="background1"/>
            <w:noWrap/>
            <w:vAlign w:val="center"/>
          </w:tcPr>
          <w:p w14:paraId="2B23F16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0" w:type="auto"/>
            <w:tcBorders>
              <w:top w:val="single" w:color="000000" w:sz="12" w:space="0"/>
            </w:tcBorders>
            <w:shd w:val="clear" w:color="auto" w:fill="FFFFFF" w:themeFill="background1"/>
            <w:noWrap/>
            <w:vAlign w:val="center"/>
          </w:tcPr>
          <w:p w14:paraId="0D5521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021B48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3C77BA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2C0654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22C7E4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388738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0D6DE18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521CB9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3A74CA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4F4FBC4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7FCA28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20D32C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076299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000000" w:sz="12" w:space="0"/>
            </w:tcBorders>
            <w:shd w:val="clear" w:color="auto" w:fill="FFFFFF" w:themeFill="background1"/>
            <w:noWrap/>
            <w:vAlign w:val="center"/>
          </w:tcPr>
          <w:p w14:paraId="37514A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E0A89F3">
        <w:tblPrEx>
          <w:tblCellMar>
            <w:top w:w="0" w:type="dxa"/>
            <w:left w:w="108" w:type="dxa"/>
            <w:bottom w:w="0" w:type="dxa"/>
            <w:right w:w="108" w:type="dxa"/>
          </w:tblCellMar>
        </w:tblPrEx>
        <w:trPr>
          <w:trHeight w:val="534" w:hRule="atLeast"/>
          <w:jc w:val="center"/>
        </w:trPr>
        <w:tc>
          <w:tcPr>
            <w:tcW w:w="0" w:type="auto"/>
            <w:vMerge w:val="continue"/>
            <w:tcBorders>
              <w:bottom w:val="single" w:color="auto" w:sz="4" w:space="0"/>
            </w:tcBorders>
            <w:shd w:val="clear" w:color="auto" w:fill="FFFFFF" w:themeFill="background1"/>
            <w:vAlign w:val="center"/>
          </w:tcPr>
          <w:p w14:paraId="22075D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7D8507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0" w:type="auto"/>
            <w:tcBorders>
              <w:bottom w:val="single" w:color="auto" w:sz="4" w:space="0"/>
            </w:tcBorders>
            <w:shd w:val="clear" w:color="auto" w:fill="FFFFFF" w:themeFill="background1"/>
            <w:noWrap/>
            <w:vAlign w:val="center"/>
          </w:tcPr>
          <w:p w14:paraId="72585E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1B9B0C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1583A8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01ECE5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0E997C1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40DC6D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3CC70D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501E8A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3252AC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2699BA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4CBEC3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6C5A20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31A545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bottom w:val="single" w:color="auto" w:sz="4" w:space="0"/>
            </w:tcBorders>
            <w:shd w:val="clear" w:color="auto" w:fill="FFFFFF" w:themeFill="background1"/>
            <w:noWrap/>
            <w:vAlign w:val="center"/>
          </w:tcPr>
          <w:p w14:paraId="73329D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B3FBD50">
        <w:tblPrEx>
          <w:tblCellMar>
            <w:top w:w="0" w:type="dxa"/>
            <w:left w:w="108" w:type="dxa"/>
            <w:bottom w:w="0" w:type="dxa"/>
            <w:right w:w="108" w:type="dxa"/>
          </w:tblCellMar>
        </w:tblPrEx>
        <w:trPr>
          <w:trHeight w:val="90" w:hRule="atLeast"/>
          <w:jc w:val="center"/>
        </w:trPr>
        <w:tc>
          <w:tcPr>
            <w:tcW w:w="0" w:type="auto"/>
            <w:vMerge w:val="continue"/>
            <w:tcBorders>
              <w:bottom w:val="single" w:color="000000" w:sz="12" w:space="0"/>
            </w:tcBorders>
            <w:shd w:val="clear" w:color="auto" w:fill="FFFFFF" w:themeFill="background1"/>
            <w:vAlign w:val="center"/>
          </w:tcPr>
          <w:p w14:paraId="5C576D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21627E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0" w:type="auto"/>
            <w:tcBorders>
              <w:top w:val="single" w:color="auto" w:sz="4" w:space="0"/>
              <w:bottom w:val="single" w:color="000000" w:sz="12" w:space="0"/>
            </w:tcBorders>
            <w:shd w:val="clear" w:color="auto" w:fill="FFFFFF" w:themeFill="background1"/>
            <w:noWrap/>
            <w:vAlign w:val="center"/>
          </w:tcPr>
          <w:p w14:paraId="0655222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3DC51E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0619A7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444D3C5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61F2FA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645925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17851FF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7F19FE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3C03D01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0389F1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377E35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4385FB1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5C3208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0" w:type="auto"/>
            <w:tcBorders>
              <w:top w:val="single" w:color="auto" w:sz="4" w:space="0"/>
              <w:bottom w:val="single" w:color="000000" w:sz="12" w:space="0"/>
            </w:tcBorders>
            <w:shd w:val="clear" w:color="auto" w:fill="FFFFFF" w:themeFill="background1"/>
            <w:noWrap/>
            <w:vAlign w:val="center"/>
          </w:tcPr>
          <w:p w14:paraId="23BA80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bookmarkEnd w:id="8"/>
    </w:tbl>
    <w:p w14:paraId="7AF235C2">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9"/>
        <w:rPr>
          <w:rFonts w:hint="default" w:ascii="Times New Roman" w:hAnsi="Times New Roman" w:eastAsia="方正仿宋_GBK" w:cs="Times New Roman"/>
          <w:b w:val="0"/>
          <w:bCs w:val="0"/>
          <w:color w:val="000000"/>
          <w:kern w:val="0"/>
          <w:sz w:val="28"/>
          <w:szCs w:val="28"/>
          <w:highlight w:val="none"/>
          <w:lang w:val="en-US" w:eastAsia="zh-CN" w:bidi="ar-SA"/>
        </w:rPr>
      </w:pPr>
    </w:p>
    <w:p w14:paraId="29D85202">
      <w:pPr>
        <w:numPr>
          <w:numId w:val="0"/>
        </w:numPr>
        <w:spacing w:line="240" w:lineRule="auto"/>
        <w:jc w:val="both"/>
        <w:rPr>
          <w:rFonts w:hint="eastAsia" w:ascii="楷体" w:hAnsi="楷体" w:eastAsia="楷体" w:cs="楷体"/>
          <w:b w:val="0"/>
          <w:bCs/>
          <w:color w:val="000000"/>
          <w:kern w:val="0"/>
          <w:sz w:val="32"/>
          <w:szCs w:val="32"/>
          <w:highlight w:val="none"/>
          <w:lang w:val="en-US" w:eastAsia="zh-CN" w:bidi="ar-SA"/>
        </w:rPr>
      </w:pPr>
      <w:bookmarkStart w:id="9" w:name="_Toc5015"/>
    </w:p>
    <w:p w14:paraId="58308C46">
      <w:pPr>
        <w:numPr>
          <w:numId w:val="0"/>
        </w:numPr>
        <w:spacing w:line="240" w:lineRule="auto"/>
        <w:jc w:val="both"/>
        <w:rPr>
          <w:rFonts w:hint="eastAsia" w:ascii="楷体" w:hAnsi="楷体" w:eastAsia="楷体" w:cs="楷体"/>
          <w:b w:val="0"/>
          <w:bCs/>
          <w:color w:val="000000"/>
          <w:kern w:val="0"/>
          <w:sz w:val="32"/>
          <w:szCs w:val="32"/>
          <w:highlight w:val="none"/>
          <w:lang w:val="en-US" w:eastAsia="zh-CN" w:bidi="ar-SA"/>
        </w:rPr>
      </w:pPr>
    </w:p>
    <w:p w14:paraId="7212208C">
      <w:pPr>
        <w:numPr>
          <w:numId w:val="0"/>
        </w:numPr>
        <w:spacing w:line="240" w:lineRule="auto"/>
        <w:jc w:val="both"/>
        <w:outlineLvl w:val="1"/>
        <w:rPr>
          <w:rFonts w:hint="default" w:ascii="楷体" w:hAnsi="楷体" w:eastAsia="楷体" w:cs="楷体"/>
          <w:b w:val="0"/>
          <w:bCs/>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t>（二）</w:t>
      </w:r>
      <w:r>
        <w:rPr>
          <w:rFonts w:hint="default" w:ascii="楷体" w:hAnsi="楷体" w:eastAsia="楷体" w:cs="楷体"/>
          <w:b w:val="0"/>
          <w:bCs/>
          <w:color w:val="000000"/>
          <w:kern w:val="0"/>
          <w:sz w:val="32"/>
          <w:szCs w:val="32"/>
          <w:highlight w:val="none"/>
          <w:lang w:val="en-US" w:eastAsia="zh-CN" w:bidi="ar-SA"/>
        </w:rPr>
        <w:t>各学段学生体质健康水平</w:t>
      </w:r>
      <w:bookmarkEnd w:id="9"/>
    </w:p>
    <w:p w14:paraId="1C3B83B7">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表2 各学段学生体质健康水平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7E9127B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center"/>
          </w:tcPr>
          <w:p w14:paraId="51B957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3" w:type="pct"/>
            <w:tcBorders>
              <w:bottom w:val="single" w:color="auto" w:sz="12" w:space="0"/>
            </w:tcBorders>
            <w:shd w:val="clear" w:color="auto" w:fill="auto"/>
            <w:vAlign w:val="center"/>
          </w:tcPr>
          <w:p w14:paraId="1E610F1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1009" w:type="pct"/>
            <w:tcBorders>
              <w:bottom w:val="single" w:color="auto" w:sz="12" w:space="0"/>
            </w:tcBorders>
            <w:shd w:val="clear" w:color="auto" w:fill="auto"/>
            <w:vAlign w:val="center"/>
          </w:tcPr>
          <w:p w14:paraId="41C259B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941" w:type="pct"/>
            <w:tcBorders>
              <w:bottom w:val="single" w:color="auto" w:sz="12" w:space="0"/>
            </w:tcBorders>
            <w:shd w:val="clear" w:color="auto" w:fill="auto"/>
            <w:vAlign w:val="center"/>
          </w:tcPr>
          <w:p w14:paraId="49C4855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良好率</w:t>
            </w:r>
          </w:p>
        </w:tc>
        <w:tc>
          <w:tcPr>
            <w:tcW w:w="897" w:type="pct"/>
            <w:tcBorders>
              <w:bottom w:val="single" w:color="auto" w:sz="12" w:space="0"/>
            </w:tcBorders>
            <w:shd w:val="clear" w:color="auto" w:fill="auto"/>
            <w:vAlign w:val="center"/>
          </w:tcPr>
          <w:p w14:paraId="636024A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及格率</w:t>
            </w:r>
          </w:p>
        </w:tc>
        <w:tc>
          <w:tcPr>
            <w:tcW w:w="739" w:type="pct"/>
            <w:tcBorders>
              <w:bottom w:val="single" w:color="auto" w:sz="12" w:space="0"/>
            </w:tcBorders>
            <w:shd w:val="clear" w:color="auto" w:fill="auto"/>
            <w:vAlign w:val="center"/>
          </w:tcPr>
          <w:p w14:paraId="671A5ED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r>
      <w:tr w14:paraId="3468AF6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6B2BC9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3" w:type="pct"/>
            <w:tcBorders>
              <w:top w:val="single" w:color="auto" w:sz="12" w:space="0"/>
              <w:tl2br w:val="nil"/>
              <w:tr2bl w:val="nil"/>
            </w:tcBorders>
            <w:vAlign w:val="top"/>
          </w:tcPr>
          <w:p w14:paraId="3BC524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小学</w:t>
            </w:r>
          </w:p>
        </w:tc>
        <w:tc>
          <w:tcPr>
            <w:tcW w:w="1717" w:type="dxa"/>
            <w:tcBorders>
              <w:top w:val="single" w:color="auto" w:sz="12" w:space="0"/>
              <w:tl2br w:val="nil"/>
              <w:tr2bl w:val="nil"/>
            </w:tcBorders>
            <w:vAlign w:val="center"/>
          </w:tcPr>
          <w:p w14:paraId="189A4D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op w:val="single" w:color="auto" w:sz="12" w:space="0"/>
              <w:tl2br w:val="nil"/>
              <w:tr2bl w:val="nil"/>
            </w:tcBorders>
            <w:vAlign w:val="center"/>
          </w:tcPr>
          <w:p w14:paraId="74F9B6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op w:val="single" w:color="auto" w:sz="12" w:space="0"/>
              <w:tl2br w:val="nil"/>
              <w:tr2bl w:val="nil"/>
            </w:tcBorders>
            <w:vAlign w:val="center"/>
          </w:tcPr>
          <w:p w14:paraId="0FBD750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op w:val="single" w:color="auto" w:sz="12" w:space="0"/>
              <w:tl2br w:val="nil"/>
              <w:tr2bl w:val="nil"/>
            </w:tcBorders>
            <w:vAlign w:val="center"/>
          </w:tcPr>
          <w:p w14:paraId="0FE054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CEF9F9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353" w:hRule="atLeast"/>
          <w:jc w:val="center"/>
        </w:trPr>
        <w:tc>
          <w:tcPr>
            <w:tcW w:w="498" w:type="pct"/>
            <w:tcBorders>
              <w:tl2br w:val="nil"/>
              <w:tr2bl w:val="nil"/>
            </w:tcBorders>
            <w:vAlign w:val="top"/>
          </w:tcPr>
          <w:p w14:paraId="224DA0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3" w:type="pct"/>
            <w:tcBorders>
              <w:tl2br w:val="nil"/>
              <w:tr2bl w:val="nil"/>
            </w:tcBorders>
            <w:vAlign w:val="top"/>
          </w:tcPr>
          <w:p w14:paraId="44FA6B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1717" w:type="dxa"/>
            <w:tcBorders>
              <w:tl2br w:val="nil"/>
              <w:tr2bl w:val="nil"/>
            </w:tcBorders>
            <w:vAlign w:val="center"/>
          </w:tcPr>
          <w:p w14:paraId="675808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239EE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52B8C4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322679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F8E98D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4E9D06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3" w:type="pct"/>
            <w:tcBorders>
              <w:tl2br w:val="nil"/>
              <w:tr2bl w:val="nil"/>
            </w:tcBorders>
            <w:vAlign w:val="top"/>
          </w:tcPr>
          <w:p w14:paraId="0D2927D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1717" w:type="dxa"/>
            <w:tcBorders>
              <w:tl2br w:val="nil"/>
              <w:tr2bl w:val="nil"/>
            </w:tcBorders>
            <w:vAlign w:val="center"/>
          </w:tcPr>
          <w:p w14:paraId="4E673D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3085BE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677C7E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5A8404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147933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7E665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w:t>
            </w:r>
          </w:p>
        </w:tc>
        <w:tc>
          <w:tcPr>
            <w:tcW w:w="913" w:type="pct"/>
            <w:tcBorders>
              <w:tl2br w:val="nil"/>
              <w:tr2bl w:val="nil"/>
            </w:tcBorders>
            <w:vAlign w:val="top"/>
          </w:tcPr>
          <w:p w14:paraId="71952F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1717" w:type="dxa"/>
            <w:tcBorders>
              <w:tl2br w:val="nil"/>
              <w:tr2bl w:val="nil"/>
            </w:tcBorders>
            <w:vAlign w:val="center"/>
          </w:tcPr>
          <w:p w14:paraId="2E067F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6E247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34688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7E7463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5EB59651">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jc w:val="both"/>
        <w:textAlignment w:val="auto"/>
        <w:outlineLvl w:val="1"/>
        <w:rPr>
          <w:rFonts w:hint="default" w:ascii="Times New Roman" w:hAnsi="Times New Roman" w:eastAsia="方正楷体_GBK" w:cs="Times New Roman"/>
          <w:b w:val="0"/>
          <w:bCs/>
          <w:color w:val="000000"/>
          <w:kern w:val="0"/>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019675" cy="1873885"/>
            <wp:effectExtent l="0" t="0" r="0" b="4445"/>
            <wp:docPr id="2"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hint="default" w:ascii="Times New Roman" w:hAnsi="Times New Roman" w:eastAsia="方正仿宋_GBK" w:cs="Times New Roman"/>
          <w:b/>
          <w:bCs/>
          <w:color w:val="auto"/>
          <w:sz w:val="32"/>
          <w:szCs w:val="32"/>
          <w:highlight w:val="none"/>
          <w:lang w:val="en-US" w:eastAsia="zh-CN"/>
        </w:rPr>
        <w:br w:type="textWrapping"/>
      </w:r>
      <w:r>
        <w:rPr>
          <w:rFonts w:hint="eastAsia" w:ascii="Times New Roman" w:hAnsi="Times New Roman" w:eastAsia="方正仿宋_GBK" w:cs="Times New Roman"/>
          <w:b/>
          <w:bCs/>
          <w:color w:val="auto"/>
          <w:sz w:val="32"/>
          <w:szCs w:val="32"/>
          <w:highlight w:val="none"/>
          <w:lang w:val="en-US" w:eastAsia="zh-CN"/>
        </w:rPr>
        <w:t>（三）</w:t>
      </w:r>
      <w:r>
        <w:rPr>
          <w:rFonts w:hint="eastAsia" w:ascii="楷体" w:hAnsi="楷体" w:eastAsia="楷体" w:cs="楷体"/>
          <w:b w:val="0"/>
          <w:bCs/>
          <w:color w:val="000000"/>
          <w:kern w:val="0"/>
          <w:sz w:val="32"/>
          <w:szCs w:val="32"/>
          <w:highlight w:val="none"/>
          <w:lang w:val="en-US" w:eastAsia="zh-CN" w:bidi="ar-SA"/>
        </w:rPr>
        <w:t>各年级学生体质健康优良率排名</w:t>
      </w:r>
    </w:p>
    <w:p w14:paraId="218ACA4D">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3</w:t>
      </w:r>
      <w:r>
        <w:rPr>
          <w:rFonts w:hint="default" w:ascii="Times New Roman" w:hAnsi="Times New Roman" w:eastAsia="方正仿宋_GBK" w:cs="Times New Roman"/>
          <w:b/>
          <w:bCs/>
          <w:color w:val="auto"/>
          <w:kern w:val="0"/>
          <w:sz w:val="22"/>
          <w:szCs w:val="22"/>
          <w:highlight w:val="none"/>
          <w:lang w:val="en-US" w:eastAsia="zh-CN"/>
        </w:rPr>
        <w:t>各年级优良率统计</w:t>
      </w:r>
    </w:p>
    <w:tbl>
      <w:tblPr>
        <w:tblStyle w:val="6"/>
        <w:tblW w:w="4998" w:type="pct"/>
        <w:jc w:val="center"/>
        <w:tblLayout w:type="fixed"/>
        <w:tblCellMar>
          <w:top w:w="0" w:type="dxa"/>
          <w:left w:w="108" w:type="dxa"/>
          <w:bottom w:w="0" w:type="dxa"/>
          <w:right w:w="108" w:type="dxa"/>
        </w:tblCellMar>
      </w:tblPr>
      <w:tblGrid>
        <w:gridCol w:w="580"/>
        <w:gridCol w:w="2724"/>
        <w:gridCol w:w="787"/>
        <w:gridCol w:w="785"/>
        <w:gridCol w:w="859"/>
        <w:gridCol w:w="981"/>
        <w:gridCol w:w="943"/>
        <w:gridCol w:w="860"/>
      </w:tblGrid>
      <w:tr w14:paraId="7FABC1FC">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single" w:color="000000" w:sz="12" w:space="0"/>
              <w:right w:val="nil"/>
            </w:tcBorders>
            <w:shd w:val="clear" w:color="auto" w:fill="auto"/>
            <w:noWrap/>
            <w:vAlign w:val="bottom"/>
          </w:tcPr>
          <w:p w14:paraId="3AA3375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598" w:type="pct"/>
            <w:tcBorders>
              <w:top w:val="single" w:color="000000" w:sz="12" w:space="0"/>
              <w:left w:val="nil"/>
              <w:bottom w:val="single" w:color="000000" w:sz="12" w:space="0"/>
              <w:right w:val="nil"/>
            </w:tcBorders>
            <w:shd w:val="clear" w:color="auto" w:fill="auto"/>
            <w:noWrap/>
            <w:vAlign w:val="bottom"/>
          </w:tcPr>
          <w:p w14:paraId="3276BFE7">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eastAsia" w:ascii="Times New Roman" w:hAnsi="Times New Roman" w:eastAsia="方正仿宋_GBK" w:cs="Times New Roman"/>
                <w:color w:val="000000"/>
                <w:sz w:val="16"/>
                <w:szCs w:val="16"/>
                <w:u w:color="auto"/>
                <w:lang w:val="en-US" w:eastAsia="zh-CN"/>
              </w:rPr>
              <w:t>年级</w:t>
            </w:r>
          </w:p>
        </w:tc>
        <w:tc>
          <w:tcPr>
            <w:tcW w:w="461" w:type="pct"/>
            <w:tcBorders>
              <w:top w:val="single" w:color="000000" w:sz="12" w:space="0"/>
              <w:left w:val="nil"/>
              <w:bottom w:val="single" w:color="000000" w:sz="12" w:space="0"/>
              <w:right w:val="nil"/>
            </w:tcBorders>
            <w:shd w:val="clear" w:color="auto" w:fill="auto"/>
            <w:noWrap/>
            <w:vAlign w:val="bottom"/>
          </w:tcPr>
          <w:p w14:paraId="43F38FF6">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优秀率</w:t>
            </w:r>
          </w:p>
        </w:tc>
        <w:tc>
          <w:tcPr>
            <w:tcW w:w="460" w:type="pct"/>
            <w:tcBorders>
              <w:top w:val="single" w:color="000000" w:sz="12" w:space="0"/>
              <w:left w:val="nil"/>
              <w:bottom w:val="single" w:color="000000" w:sz="12" w:space="0"/>
              <w:right w:val="nil"/>
            </w:tcBorders>
            <w:shd w:val="clear" w:color="auto" w:fill="auto"/>
            <w:noWrap/>
            <w:vAlign w:val="bottom"/>
          </w:tcPr>
          <w:p w14:paraId="0F87458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良好率</w:t>
            </w:r>
          </w:p>
        </w:tc>
        <w:tc>
          <w:tcPr>
            <w:tcW w:w="504" w:type="pct"/>
            <w:tcBorders>
              <w:top w:val="single" w:color="000000" w:sz="12" w:space="0"/>
              <w:left w:val="nil"/>
              <w:bottom w:val="single" w:color="000000" w:sz="12" w:space="0"/>
              <w:right w:val="nil"/>
            </w:tcBorders>
            <w:shd w:val="clear" w:color="auto" w:fill="auto"/>
            <w:noWrap/>
            <w:vAlign w:val="bottom"/>
          </w:tcPr>
          <w:p w14:paraId="6EE1F4C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及格率</w:t>
            </w:r>
          </w:p>
        </w:tc>
        <w:tc>
          <w:tcPr>
            <w:tcW w:w="575" w:type="pct"/>
            <w:tcBorders>
              <w:top w:val="single" w:color="000000" w:sz="12" w:space="0"/>
              <w:left w:val="nil"/>
              <w:bottom w:val="single" w:color="000000" w:sz="12" w:space="0"/>
              <w:right w:val="nil"/>
            </w:tcBorders>
            <w:shd w:val="clear" w:color="auto" w:fill="auto"/>
            <w:noWrap/>
            <w:vAlign w:val="bottom"/>
          </w:tcPr>
          <w:p w14:paraId="604C7AE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auto"/>
                <w:sz w:val="16"/>
                <w:szCs w:val="16"/>
                <w:highlight w:val="none"/>
              </w:rPr>
              <w:t>不及格率</w:t>
            </w:r>
          </w:p>
        </w:tc>
        <w:tc>
          <w:tcPr>
            <w:tcW w:w="553" w:type="pct"/>
            <w:tcBorders>
              <w:top w:val="single" w:color="000000" w:sz="12" w:space="0"/>
              <w:left w:val="nil"/>
              <w:bottom w:val="single" w:color="000000" w:sz="12" w:space="0"/>
              <w:right w:val="nil"/>
            </w:tcBorders>
            <w:shd w:val="clear" w:color="auto" w:fill="auto"/>
            <w:noWrap/>
            <w:vAlign w:val="bottom"/>
          </w:tcPr>
          <w:p w14:paraId="66A5566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eastAsia" w:ascii="Times New Roman" w:hAnsi="Times New Roman" w:eastAsia="方正仿宋_GBK" w:cs="Times New Roman"/>
                <w:color w:val="auto"/>
                <w:sz w:val="16"/>
                <w:szCs w:val="16"/>
                <w:highlight w:val="none"/>
                <w:lang w:val="en-US" w:eastAsia="zh-CN"/>
              </w:rPr>
              <w:t>优良率</w:t>
            </w:r>
          </w:p>
        </w:tc>
        <w:tc>
          <w:tcPr>
            <w:tcW w:w="504" w:type="pct"/>
            <w:tcBorders>
              <w:top w:val="single" w:color="000000" w:sz="12" w:space="0"/>
              <w:left w:val="nil"/>
              <w:bottom w:val="single" w:color="000000" w:sz="12" w:space="0"/>
              <w:right w:val="nil"/>
            </w:tcBorders>
            <w:shd w:val="clear" w:color="auto" w:fill="auto"/>
            <w:noWrap/>
            <w:vAlign w:val="bottom"/>
          </w:tcPr>
          <w:p w14:paraId="04A3A31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auto"/>
                <w:sz w:val="16"/>
                <w:szCs w:val="16"/>
                <w:highlight w:val="none"/>
                <w:lang w:val="en-US" w:eastAsia="zh-CN"/>
              </w:rPr>
              <w:t>排名</w:t>
            </w:r>
          </w:p>
        </w:tc>
      </w:tr>
      <w:tr w14:paraId="7C323E22">
        <w:tblPrEx>
          <w:tblCellMar>
            <w:top w:w="0" w:type="dxa"/>
            <w:left w:w="108" w:type="dxa"/>
            <w:bottom w:w="0" w:type="dxa"/>
            <w:right w:w="108" w:type="dxa"/>
          </w:tblCellMar>
        </w:tblPrEx>
        <w:trPr>
          <w:trHeight w:val="0" w:hRule="atLeast"/>
          <w:jc w:val="center"/>
        </w:trPr>
        <w:tc>
          <w:tcPr>
            <w:tcW w:w="340" w:type="pct"/>
            <w:tcBorders>
              <w:top w:val="single" w:color="000000" w:sz="12" w:space="0"/>
              <w:left w:val="nil"/>
              <w:bottom w:val="nil"/>
              <w:right w:val="nil"/>
            </w:tcBorders>
            <w:shd w:val="clear" w:color="auto" w:fill="auto"/>
            <w:noWrap/>
            <w:vAlign w:val="top"/>
          </w:tcPr>
          <w:p w14:paraId="6CAB2F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i w:val="0"/>
                <w:iCs w:val="0"/>
                <w:color w:val="000000"/>
                <w:kern w:val="0"/>
                <w:sz w:val="16"/>
                <w:szCs w:val="16"/>
                <w:u w:val="none"/>
                <w:lang w:val="en-US" w:eastAsia="zh-CN" w:bidi="ar"/>
              </w:rPr>
              <w:t>1</w:t>
            </w:r>
          </w:p>
        </w:tc>
        <w:tc>
          <w:tcPr>
            <w:tcW w:w="1598" w:type="pct"/>
            <w:tcBorders>
              <w:top w:val="single" w:color="000000" w:sz="12" w:space="0"/>
              <w:left w:val="nil"/>
              <w:bottom w:val="nil"/>
              <w:right w:val="nil"/>
            </w:tcBorders>
            <w:shd w:val="clear" w:color="auto" w:fill="auto"/>
            <w:noWrap/>
            <w:vAlign w:val="center"/>
          </w:tcPr>
          <w:p w14:paraId="0331E8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eastAsia" w:ascii="Times New Roman" w:hAnsi="Times New Roman" w:eastAsia="方正仿宋_GBK" w:cs="Times New Roman"/>
                <w:color w:val="000000"/>
                <w:kern w:val="0"/>
                <w:sz w:val="16"/>
                <w:szCs w:val="16"/>
                <w:lang w:val="en-US" w:eastAsia="zh-CN" w:bidi="ar"/>
              </w:rPr>
              <w:t>小学一年级</w:t>
            </w:r>
          </w:p>
        </w:tc>
        <w:tc>
          <w:tcPr>
            <w:tcW w:w="787" w:type="dxa"/>
            <w:tcBorders>
              <w:top w:val="single" w:color="000000" w:sz="12" w:space="0"/>
              <w:left w:val="nil"/>
              <w:bottom w:val="nil"/>
              <w:right w:val="nil"/>
            </w:tcBorders>
            <w:shd w:val="clear" w:color="auto" w:fill="auto"/>
            <w:noWrap/>
            <w:vAlign w:val="center"/>
          </w:tcPr>
          <w:p w14:paraId="279BB6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single" w:color="000000" w:sz="12" w:space="0"/>
              <w:left w:val="nil"/>
              <w:bottom w:val="nil"/>
              <w:right w:val="nil"/>
            </w:tcBorders>
            <w:shd w:val="clear" w:color="auto" w:fill="auto"/>
            <w:noWrap/>
            <w:vAlign w:val="center"/>
          </w:tcPr>
          <w:p w14:paraId="79B17B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single" w:color="000000" w:sz="12" w:space="0"/>
              <w:left w:val="nil"/>
              <w:bottom w:val="nil"/>
              <w:right w:val="nil"/>
            </w:tcBorders>
            <w:shd w:val="clear" w:color="auto" w:fill="auto"/>
            <w:noWrap/>
            <w:vAlign w:val="center"/>
          </w:tcPr>
          <w:p w14:paraId="7C7A96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single" w:color="000000" w:sz="12" w:space="0"/>
              <w:left w:val="nil"/>
              <w:bottom w:val="nil"/>
              <w:right w:val="nil"/>
            </w:tcBorders>
            <w:shd w:val="clear" w:color="auto" w:fill="auto"/>
            <w:noWrap/>
            <w:vAlign w:val="center"/>
          </w:tcPr>
          <w:p w14:paraId="0383AA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single" w:color="000000" w:sz="12" w:space="0"/>
              <w:left w:val="nil"/>
              <w:bottom w:val="nil"/>
              <w:right w:val="nil"/>
            </w:tcBorders>
            <w:shd w:val="clear" w:color="auto" w:fill="auto"/>
            <w:noWrap/>
            <w:vAlign w:val="center"/>
          </w:tcPr>
          <w:p w14:paraId="3E3BE7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single" w:color="000000" w:sz="12" w:space="0"/>
              <w:left w:val="nil"/>
              <w:bottom w:val="nil"/>
              <w:right w:val="nil"/>
            </w:tcBorders>
            <w:shd w:val="clear" w:color="auto" w:fill="auto"/>
            <w:noWrap/>
            <w:vAlign w:val="center"/>
          </w:tcPr>
          <w:p w14:paraId="0C4C00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BCCA97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5F331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2</w:t>
            </w:r>
          </w:p>
        </w:tc>
        <w:tc>
          <w:tcPr>
            <w:tcW w:w="1598" w:type="pct"/>
            <w:tcBorders>
              <w:top w:val="nil"/>
              <w:left w:val="nil"/>
              <w:bottom w:val="nil"/>
              <w:right w:val="nil"/>
            </w:tcBorders>
            <w:shd w:val="clear" w:color="auto" w:fill="auto"/>
            <w:noWrap/>
            <w:vAlign w:val="center"/>
          </w:tcPr>
          <w:p w14:paraId="5045A3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r>
              <w:rPr>
                <w:rFonts w:hint="eastAsia" w:ascii="Times New Roman" w:hAnsi="Times New Roman" w:eastAsia="方正仿宋_GBK" w:cs="Times New Roman"/>
                <w:color w:val="000000"/>
                <w:kern w:val="0"/>
                <w:sz w:val="16"/>
                <w:szCs w:val="16"/>
                <w:lang w:val="en-US" w:eastAsia="zh-CN" w:bidi="ar"/>
              </w:rPr>
              <w:t>小学二年级</w:t>
            </w:r>
          </w:p>
        </w:tc>
        <w:tc>
          <w:tcPr>
            <w:tcW w:w="787" w:type="dxa"/>
            <w:tcBorders>
              <w:top w:val="nil"/>
              <w:left w:val="nil"/>
              <w:bottom w:val="nil"/>
              <w:right w:val="nil"/>
            </w:tcBorders>
            <w:shd w:val="clear" w:color="auto" w:fill="auto"/>
            <w:noWrap/>
            <w:vAlign w:val="center"/>
          </w:tcPr>
          <w:p w14:paraId="2DE88B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FE467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541DE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79218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01F758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4E9BC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7D25564">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72388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3</w:t>
            </w:r>
          </w:p>
        </w:tc>
        <w:tc>
          <w:tcPr>
            <w:tcW w:w="1598" w:type="pct"/>
            <w:tcBorders>
              <w:top w:val="nil"/>
              <w:left w:val="nil"/>
              <w:bottom w:val="nil"/>
              <w:right w:val="nil"/>
            </w:tcBorders>
            <w:shd w:val="clear" w:color="auto" w:fill="auto"/>
            <w:noWrap/>
            <w:vAlign w:val="center"/>
          </w:tcPr>
          <w:p w14:paraId="7EB3E7C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r>
              <w:rPr>
                <w:rFonts w:hint="eastAsia" w:ascii="Times New Roman" w:hAnsi="Times New Roman" w:eastAsia="方正仿宋_GBK" w:cs="Times New Roman"/>
                <w:color w:val="000000"/>
                <w:kern w:val="0"/>
                <w:sz w:val="16"/>
                <w:szCs w:val="16"/>
                <w:lang w:val="en-US" w:eastAsia="zh-CN" w:bidi="ar"/>
              </w:rPr>
              <w:t>小学三年级</w:t>
            </w:r>
          </w:p>
        </w:tc>
        <w:tc>
          <w:tcPr>
            <w:tcW w:w="787" w:type="dxa"/>
            <w:tcBorders>
              <w:top w:val="nil"/>
              <w:left w:val="nil"/>
              <w:bottom w:val="nil"/>
              <w:right w:val="nil"/>
            </w:tcBorders>
            <w:shd w:val="clear" w:color="auto" w:fill="auto"/>
            <w:noWrap/>
            <w:vAlign w:val="center"/>
          </w:tcPr>
          <w:p w14:paraId="118A9D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9C232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00A0E5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22CE8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06F5B6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2BAF1A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E0CABE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4FDC2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4</w:t>
            </w:r>
          </w:p>
        </w:tc>
        <w:tc>
          <w:tcPr>
            <w:tcW w:w="1598" w:type="pct"/>
            <w:tcBorders>
              <w:top w:val="nil"/>
              <w:left w:val="nil"/>
              <w:bottom w:val="nil"/>
              <w:right w:val="nil"/>
            </w:tcBorders>
            <w:shd w:val="clear" w:color="auto" w:fill="auto"/>
            <w:noWrap/>
            <w:vAlign w:val="center"/>
          </w:tcPr>
          <w:p w14:paraId="092FBB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r>
              <w:rPr>
                <w:rFonts w:hint="eastAsia" w:ascii="Times New Roman" w:hAnsi="Times New Roman" w:eastAsia="方正仿宋_GBK" w:cs="Times New Roman"/>
                <w:color w:val="000000"/>
                <w:kern w:val="0"/>
                <w:sz w:val="16"/>
                <w:szCs w:val="16"/>
                <w:lang w:val="en-US" w:eastAsia="zh-CN" w:bidi="ar"/>
              </w:rPr>
              <w:t>小学四年级</w:t>
            </w:r>
          </w:p>
        </w:tc>
        <w:tc>
          <w:tcPr>
            <w:tcW w:w="787" w:type="dxa"/>
            <w:tcBorders>
              <w:top w:val="nil"/>
              <w:left w:val="nil"/>
              <w:bottom w:val="nil"/>
              <w:right w:val="nil"/>
            </w:tcBorders>
            <w:shd w:val="clear" w:color="auto" w:fill="auto"/>
            <w:noWrap/>
            <w:vAlign w:val="center"/>
          </w:tcPr>
          <w:p w14:paraId="60AF3B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FAC4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02333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4A1AA4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6918BD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CAD2B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084E6F3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243EE6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5</w:t>
            </w:r>
          </w:p>
        </w:tc>
        <w:tc>
          <w:tcPr>
            <w:tcW w:w="1598" w:type="pct"/>
            <w:tcBorders>
              <w:top w:val="nil"/>
              <w:left w:val="nil"/>
              <w:bottom w:val="nil"/>
              <w:right w:val="nil"/>
            </w:tcBorders>
            <w:shd w:val="clear" w:color="auto" w:fill="auto"/>
            <w:noWrap/>
            <w:vAlign w:val="center"/>
          </w:tcPr>
          <w:p w14:paraId="579AD8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eastAsia" w:ascii="Times New Roman" w:hAnsi="Times New Roman" w:eastAsia="方正仿宋_GBK" w:cs="Times New Roman"/>
                <w:color w:val="000000"/>
                <w:kern w:val="0"/>
                <w:sz w:val="16"/>
                <w:szCs w:val="16"/>
                <w:lang w:val="en-US" w:eastAsia="zh-CN" w:bidi="ar"/>
              </w:rPr>
              <w:t>小学五年级</w:t>
            </w:r>
          </w:p>
        </w:tc>
        <w:tc>
          <w:tcPr>
            <w:tcW w:w="787" w:type="dxa"/>
            <w:tcBorders>
              <w:top w:val="nil"/>
              <w:left w:val="nil"/>
              <w:bottom w:val="nil"/>
              <w:right w:val="nil"/>
            </w:tcBorders>
            <w:shd w:val="clear" w:color="auto" w:fill="auto"/>
            <w:noWrap/>
            <w:vAlign w:val="center"/>
          </w:tcPr>
          <w:p w14:paraId="0759CD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79F084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D4C2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05D83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67BC5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FBD125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A71FBA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E77A7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6</w:t>
            </w:r>
          </w:p>
        </w:tc>
        <w:tc>
          <w:tcPr>
            <w:tcW w:w="1598" w:type="pct"/>
            <w:tcBorders>
              <w:top w:val="nil"/>
              <w:left w:val="nil"/>
              <w:bottom w:val="nil"/>
              <w:right w:val="nil"/>
            </w:tcBorders>
            <w:shd w:val="clear" w:color="auto" w:fill="auto"/>
            <w:noWrap/>
            <w:vAlign w:val="center"/>
          </w:tcPr>
          <w:p w14:paraId="42BDB1A3">
            <w:pPr>
              <w:keepNext w:val="0"/>
              <w:keepLines w:val="0"/>
              <w:widowControl/>
              <w:suppressLineNumbers w:val="0"/>
              <w:wordWrap/>
              <w:spacing w:line="240" w:lineRule="auto"/>
              <w:jc w:val="center"/>
              <w:textAlignment w:val="center"/>
              <w:rPr>
                <w:rFonts w:hint="eastAsia"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小学六年级</w:t>
            </w:r>
          </w:p>
        </w:tc>
        <w:tc>
          <w:tcPr>
            <w:tcW w:w="787" w:type="dxa"/>
            <w:tcBorders>
              <w:top w:val="nil"/>
              <w:left w:val="nil"/>
              <w:bottom w:val="nil"/>
              <w:right w:val="nil"/>
            </w:tcBorders>
            <w:shd w:val="clear" w:color="auto" w:fill="auto"/>
            <w:noWrap/>
            <w:vAlign w:val="center"/>
          </w:tcPr>
          <w:p w14:paraId="173A5E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003E12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3D7E84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B9AAE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830F1F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0AF147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1A5151F">
        <w:tblPrEx>
          <w:tblCellMar>
            <w:top w:w="0" w:type="dxa"/>
            <w:left w:w="108" w:type="dxa"/>
            <w:bottom w:w="0" w:type="dxa"/>
            <w:right w:w="108" w:type="dxa"/>
          </w:tblCellMar>
        </w:tblPrEx>
        <w:trPr>
          <w:trHeight w:val="0" w:hRule="atLeast"/>
          <w:jc w:val="center"/>
        </w:trPr>
        <w:tc>
          <w:tcPr>
            <w:tcW w:w="1939" w:type="pct"/>
            <w:gridSpan w:val="2"/>
            <w:tcBorders>
              <w:top w:val="nil"/>
              <w:left w:val="nil"/>
              <w:bottom w:val="nil"/>
              <w:right w:val="nil"/>
            </w:tcBorders>
            <w:shd w:val="clear" w:color="auto" w:fill="auto"/>
            <w:noWrap/>
            <w:vAlign w:val="top"/>
          </w:tcPr>
          <w:p w14:paraId="112017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小学阶段合计：</w:t>
            </w:r>
          </w:p>
        </w:tc>
        <w:tc>
          <w:tcPr>
            <w:tcW w:w="787" w:type="dxa"/>
            <w:tcBorders>
              <w:top w:val="nil"/>
              <w:left w:val="nil"/>
              <w:bottom w:val="nil"/>
              <w:right w:val="nil"/>
            </w:tcBorders>
            <w:shd w:val="clear" w:color="auto" w:fill="auto"/>
            <w:noWrap/>
            <w:vAlign w:val="center"/>
          </w:tcPr>
          <w:p w14:paraId="3FBFA5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72BBC0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7BDD0F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0DB551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582F6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1089CFB3">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r w14:paraId="6F49A18B">
        <w:tblPrEx>
          <w:tblCellMar>
            <w:top w:w="0" w:type="dxa"/>
            <w:left w:w="108" w:type="dxa"/>
            <w:bottom w:w="0" w:type="dxa"/>
            <w:right w:w="108" w:type="dxa"/>
          </w:tblCellMar>
        </w:tblPrEx>
        <w:trPr>
          <w:trHeight w:val="299" w:hRule="atLeast"/>
          <w:jc w:val="center"/>
        </w:trPr>
        <w:tc>
          <w:tcPr>
            <w:tcW w:w="340" w:type="pct"/>
            <w:tcBorders>
              <w:top w:val="nil"/>
              <w:left w:val="nil"/>
              <w:bottom w:val="nil"/>
              <w:right w:val="nil"/>
            </w:tcBorders>
            <w:shd w:val="clear" w:color="auto" w:fill="auto"/>
            <w:noWrap/>
            <w:vAlign w:val="top"/>
          </w:tcPr>
          <w:p w14:paraId="70EAEC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7</w:t>
            </w:r>
          </w:p>
        </w:tc>
        <w:tc>
          <w:tcPr>
            <w:tcW w:w="1598" w:type="pct"/>
            <w:tcBorders>
              <w:top w:val="nil"/>
              <w:left w:val="nil"/>
              <w:bottom w:val="nil"/>
              <w:right w:val="nil"/>
            </w:tcBorders>
            <w:shd w:val="clear" w:color="auto" w:fill="auto"/>
            <w:noWrap/>
            <w:vAlign w:val="center"/>
          </w:tcPr>
          <w:p w14:paraId="7EBFF3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初中一年级</w:t>
            </w:r>
          </w:p>
        </w:tc>
        <w:tc>
          <w:tcPr>
            <w:tcW w:w="787" w:type="dxa"/>
            <w:tcBorders>
              <w:top w:val="nil"/>
              <w:left w:val="nil"/>
              <w:bottom w:val="nil"/>
              <w:right w:val="nil"/>
            </w:tcBorders>
            <w:shd w:val="clear" w:color="auto" w:fill="auto"/>
            <w:noWrap/>
            <w:vAlign w:val="center"/>
          </w:tcPr>
          <w:p w14:paraId="05AF7B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400951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658C3E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5C23F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1B025C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5CA11A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0733DE5">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049CD3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8</w:t>
            </w:r>
          </w:p>
        </w:tc>
        <w:tc>
          <w:tcPr>
            <w:tcW w:w="1598" w:type="pct"/>
            <w:tcBorders>
              <w:top w:val="nil"/>
              <w:left w:val="nil"/>
              <w:bottom w:val="nil"/>
              <w:right w:val="nil"/>
            </w:tcBorders>
            <w:shd w:val="clear" w:color="auto" w:fill="auto"/>
            <w:noWrap/>
            <w:vAlign w:val="center"/>
          </w:tcPr>
          <w:p w14:paraId="65A8E7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初中二年级</w:t>
            </w:r>
          </w:p>
        </w:tc>
        <w:tc>
          <w:tcPr>
            <w:tcW w:w="787" w:type="dxa"/>
            <w:tcBorders>
              <w:top w:val="nil"/>
              <w:left w:val="nil"/>
              <w:bottom w:val="nil"/>
              <w:right w:val="nil"/>
            </w:tcBorders>
            <w:shd w:val="clear" w:color="auto" w:fill="auto"/>
            <w:noWrap/>
            <w:vAlign w:val="center"/>
          </w:tcPr>
          <w:p w14:paraId="7843EE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2E4215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3EE66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18B881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490746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CE601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2D132CB9">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4D71E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9</w:t>
            </w:r>
          </w:p>
        </w:tc>
        <w:tc>
          <w:tcPr>
            <w:tcW w:w="1598" w:type="pct"/>
            <w:tcBorders>
              <w:top w:val="nil"/>
              <w:left w:val="nil"/>
              <w:bottom w:val="nil"/>
              <w:right w:val="nil"/>
            </w:tcBorders>
            <w:shd w:val="clear" w:color="auto" w:fill="auto"/>
            <w:noWrap/>
            <w:vAlign w:val="center"/>
          </w:tcPr>
          <w:p w14:paraId="57924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eastAsia" w:ascii="Times New Roman" w:hAnsi="Times New Roman" w:eastAsia="方正仿宋_GBK" w:cs="Times New Roman"/>
                <w:color w:val="000000"/>
                <w:sz w:val="16"/>
                <w:szCs w:val="16"/>
                <w:u w:color="auto"/>
                <w:lang w:val="en-US" w:eastAsia="zh-CN"/>
              </w:rPr>
              <w:t>初中二年级</w:t>
            </w:r>
          </w:p>
        </w:tc>
        <w:tc>
          <w:tcPr>
            <w:tcW w:w="787" w:type="dxa"/>
            <w:tcBorders>
              <w:top w:val="nil"/>
              <w:left w:val="nil"/>
              <w:bottom w:val="nil"/>
              <w:right w:val="nil"/>
            </w:tcBorders>
            <w:shd w:val="clear" w:color="auto" w:fill="auto"/>
            <w:noWrap/>
            <w:vAlign w:val="center"/>
          </w:tcPr>
          <w:p w14:paraId="4FD3AF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2D03F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EFC91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2366BB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5FE651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BA82F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35953D4E">
        <w:tblPrEx>
          <w:tblCellMar>
            <w:top w:w="0" w:type="dxa"/>
            <w:left w:w="108" w:type="dxa"/>
            <w:bottom w:w="0" w:type="dxa"/>
            <w:right w:w="108" w:type="dxa"/>
          </w:tblCellMar>
        </w:tblPrEx>
        <w:trPr>
          <w:trHeight w:val="0" w:hRule="atLeast"/>
          <w:jc w:val="center"/>
        </w:trPr>
        <w:tc>
          <w:tcPr>
            <w:tcW w:w="1939" w:type="pct"/>
            <w:gridSpan w:val="2"/>
            <w:tcBorders>
              <w:top w:val="nil"/>
              <w:left w:val="nil"/>
              <w:bottom w:val="nil"/>
              <w:right w:val="nil"/>
            </w:tcBorders>
            <w:shd w:val="clear" w:color="auto" w:fill="auto"/>
            <w:noWrap/>
            <w:vAlign w:val="top"/>
          </w:tcPr>
          <w:p w14:paraId="4542DC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eastAsia" w:ascii="Times New Roman" w:hAnsi="Times New Roman" w:eastAsia="方正仿宋_GBK" w:cs="Times New Roman"/>
                <w:color w:val="000000"/>
                <w:sz w:val="16"/>
                <w:szCs w:val="16"/>
                <w:u w:color="auto"/>
                <w:lang w:val="en-US" w:eastAsia="zh-CN"/>
              </w:rPr>
              <w:t>初中阶段合计：</w:t>
            </w:r>
          </w:p>
        </w:tc>
        <w:tc>
          <w:tcPr>
            <w:tcW w:w="787" w:type="dxa"/>
            <w:tcBorders>
              <w:top w:val="nil"/>
              <w:left w:val="nil"/>
              <w:bottom w:val="nil"/>
              <w:right w:val="nil"/>
            </w:tcBorders>
            <w:shd w:val="clear" w:color="auto" w:fill="auto"/>
            <w:noWrap/>
            <w:vAlign w:val="center"/>
          </w:tcPr>
          <w:p w14:paraId="0E2B73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004AA0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1BB704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0FA3827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49AF7B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2A6738E3">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r w14:paraId="02A11060">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127EBB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10</w:t>
            </w:r>
          </w:p>
        </w:tc>
        <w:tc>
          <w:tcPr>
            <w:tcW w:w="1598" w:type="pct"/>
            <w:tcBorders>
              <w:top w:val="nil"/>
              <w:left w:val="nil"/>
              <w:bottom w:val="nil"/>
              <w:right w:val="nil"/>
            </w:tcBorders>
            <w:shd w:val="clear" w:color="auto" w:fill="auto"/>
            <w:noWrap/>
            <w:vAlign w:val="center"/>
          </w:tcPr>
          <w:p w14:paraId="426210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高中一年级</w:t>
            </w:r>
          </w:p>
        </w:tc>
        <w:tc>
          <w:tcPr>
            <w:tcW w:w="787" w:type="dxa"/>
            <w:tcBorders>
              <w:top w:val="nil"/>
              <w:left w:val="nil"/>
              <w:bottom w:val="nil"/>
              <w:right w:val="nil"/>
            </w:tcBorders>
            <w:shd w:val="clear" w:color="auto" w:fill="auto"/>
            <w:noWrap/>
            <w:vAlign w:val="center"/>
          </w:tcPr>
          <w:p w14:paraId="011B2E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4D6C5D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5AC6D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492F19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36F3A4D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2D7D1C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5B2343D7">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73F68A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11</w:t>
            </w:r>
          </w:p>
        </w:tc>
        <w:tc>
          <w:tcPr>
            <w:tcW w:w="1598" w:type="pct"/>
            <w:tcBorders>
              <w:top w:val="nil"/>
              <w:left w:val="nil"/>
              <w:bottom w:val="nil"/>
              <w:right w:val="nil"/>
            </w:tcBorders>
            <w:shd w:val="clear" w:color="auto" w:fill="auto"/>
            <w:noWrap/>
            <w:vAlign w:val="center"/>
          </w:tcPr>
          <w:p w14:paraId="654175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高中二年级</w:t>
            </w:r>
          </w:p>
        </w:tc>
        <w:tc>
          <w:tcPr>
            <w:tcW w:w="787" w:type="dxa"/>
            <w:tcBorders>
              <w:top w:val="nil"/>
              <w:left w:val="nil"/>
              <w:bottom w:val="nil"/>
              <w:right w:val="nil"/>
            </w:tcBorders>
            <w:shd w:val="clear" w:color="auto" w:fill="auto"/>
            <w:noWrap/>
            <w:vAlign w:val="center"/>
          </w:tcPr>
          <w:p w14:paraId="1F60FF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8BF64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52FA38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19D69D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2B3B2E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3675B3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7F628591">
        <w:tblPrEx>
          <w:tblCellMar>
            <w:top w:w="0" w:type="dxa"/>
            <w:left w:w="108" w:type="dxa"/>
            <w:bottom w:w="0" w:type="dxa"/>
            <w:right w:w="108" w:type="dxa"/>
          </w:tblCellMar>
        </w:tblPrEx>
        <w:trPr>
          <w:trHeight w:val="0" w:hRule="atLeast"/>
          <w:jc w:val="center"/>
        </w:trPr>
        <w:tc>
          <w:tcPr>
            <w:tcW w:w="340" w:type="pct"/>
            <w:tcBorders>
              <w:top w:val="nil"/>
              <w:left w:val="nil"/>
              <w:bottom w:val="nil"/>
              <w:right w:val="nil"/>
            </w:tcBorders>
            <w:shd w:val="clear" w:color="auto" w:fill="auto"/>
            <w:noWrap/>
            <w:vAlign w:val="top"/>
          </w:tcPr>
          <w:p w14:paraId="39C16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i w:val="0"/>
                <w:iCs w:val="0"/>
                <w:color w:val="000000"/>
                <w:kern w:val="0"/>
                <w:sz w:val="16"/>
                <w:szCs w:val="16"/>
                <w:u w:val="none"/>
                <w:lang w:val="en-US" w:eastAsia="zh-CN" w:bidi="ar"/>
              </w:rPr>
              <w:t>12</w:t>
            </w:r>
          </w:p>
        </w:tc>
        <w:tc>
          <w:tcPr>
            <w:tcW w:w="1598" w:type="pct"/>
            <w:tcBorders>
              <w:top w:val="nil"/>
              <w:left w:val="nil"/>
              <w:bottom w:val="nil"/>
              <w:right w:val="nil"/>
            </w:tcBorders>
            <w:shd w:val="clear" w:color="auto" w:fill="auto"/>
            <w:noWrap/>
            <w:vAlign w:val="center"/>
          </w:tcPr>
          <w:p w14:paraId="7E6486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rPr>
            </w:pPr>
            <w:r>
              <w:rPr>
                <w:rFonts w:hint="eastAsia" w:ascii="Times New Roman" w:hAnsi="Times New Roman" w:eastAsia="方正仿宋_GBK" w:cs="Times New Roman"/>
                <w:color w:val="000000"/>
                <w:kern w:val="0"/>
                <w:sz w:val="16"/>
                <w:szCs w:val="16"/>
                <w:lang w:val="en-US" w:eastAsia="zh-CN" w:bidi="ar"/>
              </w:rPr>
              <w:t>高中三阶段</w:t>
            </w:r>
          </w:p>
        </w:tc>
        <w:tc>
          <w:tcPr>
            <w:tcW w:w="787" w:type="dxa"/>
            <w:tcBorders>
              <w:top w:val="nil"/>
              <w:left w:val="nil"/>
              <w:bottom w:val="nil"/>
              <w:right w:val="nil"/>
            </w:tcBorders>
            <w:shd w:val="clear" w:color="auto" w:fill="auto"/>
            <w:noWrap/>
            <w:vAlign w:val="center"/>
          </w:tcPr>
          <w:p w14:paraId="3D1CB6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546958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A8520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51BCD1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14ED3D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0382F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14:textFill>
                  <w14:solidFill>
                    <w14:schemeClr w14:val="tx1"/>
                  </w14:solidFill>
                </w14:textFill>
              </w:rPr>
            </w:pPr>
          </w:p>
        </w:tc>
      </w:tr>
      <w:tr w14:paraId="68E9211A">
        <w:tblPrEx>
          <w:tblCellMar>
            <w:top w:w="0" w:type="dxa"/>
            <w:left w:w="108" w:type="dxa"/>
            <w:bottom w:w="0" w:type="dxa"/>
            <w:right w:w="108" w:type="dxa"/>
          </w:tblCellMar>
        </w:tblPrEx>
        <w:trPr>
          <w:trHeight w:val="0" w:hRule="atLeast"/>
          <w:jc w:val="center"/>
        </w:trPr>
        <w:tc>
          <w:tcPr>
            <w:tcW w:w="1939" w:type="pct"/>
            <w:gridSpan w:val="2"/>
            <w:tcBorders>
              <w:top w:val="nil"/>
              <w:left w:val="nil"/>
              <w:bottom w:val="nil"/>
              <w:right w:val="nil"/>
            </w:tcBorders>
            <w:shd w:val="clear" w:color="auto" w:fill="auto"/>
            <w:noWrap/>
            <w:vAlign w:val="top"/>
          </w:tcPr>
          <w:p w14:paraId="0985F4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kern w:val="0"/>
                <w:sz w:val="16"/>
                <w:szCs w:val="16"/>
                <w:lang w:val="en-US" w:eastAsia="zh-CN" w:bidi="ar"/>
              </w:rPr>
            </w:pPr>
            <w:r>
              <w:rPr>
                <w:rFonts w:hint="eastAsia" w:ascii="Times New Roman" w:hAnsi="Times New Roman" w:eastAsia="方正仿宋_GBK" w:cs="Times New Roman"/>
                <w:color w:val="000000"/>
                <w:kern w:val="0"/>
                <w:sz w:val="16"/>
                <w:szCs w:val="16"/>
                <w:lang w:val="en-US" w:eastAsia="zh-CN" w:bidi="ar"/>
              </w:rPr>
              <w:t>高中阶段合计：</w:t>
            </w:r>
          </w:p>
        </w:tc>
        <w:tc>
          <w:tcPr>
            <w:tcW w:w="787" w:type="dxa"/>
            <w:tcBorders>
              <w:top w:val="nil"/>
              <w:left w:val="nil"/>
              <w:bottom w:val="nil"/>
              <w:right w:val="nil"/>
            </w:tcBorders>
            <w:shd w:val="clear" w:color="auto" w:fill="auto"/>
            <w:noWrap/>
            <w:vAlign w:val="center"/>
          </w:tcPr>
          <w:p w14:paraId="521D03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785" w:type="dxa"/>
            <w:tcBorders>
              <w:top w:val="nil"/>
              <w:left w:val="nil"/>
              <w:bottom w:val="nil"/>
              <w:right w:val="nil"/>
            </w:tcBorders>
            <w:shd w:val="clear" w:color="auto" w:fill="auto"/>
            <w:noWrap/>
            <w:vAlign w:val="center"/>
          </w:tcPr>
          <w:p w14:paraId="6B5D88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59" w:type="dxa"/>
            <w:tcBorders>
              <w:top w:val="nil"/>
              <w:left w:val="nil"/>
              <w:bottom w:val="nil"/>
              <w:right w:val="nil"/>
            </w:tcBorders>
            <w:shd w:val="clear" w:color="auto" w:fill="auto"/>
            <w:noWrap/>
            <w:vAlign w:val="center"/>
          </w:tcPr>
          <w:p w14:paraId="4811DC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81" w:type="dxa"/>
            <w:tcBorders>
              <w:top w:val="nil"/>
              <w:left w:val="nil"/>
              <w:bottom w:val="nil"/>
              <w:right w:val="nil"/>
            </w:tcBorders>
            <w:shd w:val="clear" w:color="auto" w:fill="auto"/>
            <w:noWrap/>
            <w:vAlign w:val="center"/>
          </w:tcPr>
          <w:p w14:paraId="3F832B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943" w:type="dxa"/>
            <w:tcBorders>
              <w:top w:val="nil"/>
              <w:left w:val="nil"/>
              <w:bottom w:val="nil"/>
              <w:right w:val="nil"/>
            </w:tcBorders>
            <w:shd w:val="clear" w:color="auto" w:fill="auto"/>
            <w:noWrap/>
            <w:vAlign w:val="center"/>
          </w:tcPr>
          <w:p w14:paraId="2DC4D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sz w:val="16"/>
                <w:szCs w:val="16"/>
                <w:highlight w:val="none"/>
                <w:lang w:val="en-US" w:eastAsia="zh-CN" w:bidi="ar-SA"/>
                <w14:textFill>
                  <w14:solidFill>
                    <w14:schemeClr w14:val="tx1"/>
                  </w14:solidFill>
                </w14:textFill>
              </w:rPr>
            </w:pPr>
          </w:p>
        </w:tc>
        <w:tc>
          <w:tcPr>
            <w:tcW w:w="860" w:type="dxa"/>
            <w:tcBorders>
              <w:top w:val="nil"/>
              <w:left w:val="nil"/>
              <w:bottom w:val="nil"/>
              <w:right w:val="nil"/>
            </w:tcBorders>
            <w:shd w:val="clear" w:color="auto" w:fill="auto"/>
            <w:noWrap/>
            <w:vAlign w:val="center"/>
          </w:tcPr>
          <w:p w14:paraId="6CE7BB29">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r w14:paraId="08C63BAB">
        <w:tblPrEx>
          <w:tblCellMar>
            <w:top w:w="0" w:type="dxa"/>
            <w:left w:w="108" w:type="dxa"/>
            <w:bottom w:w="0" w:type="dxa"/>
            <w:right w:w="108" w:type="dxa"/>
          </w:tblCellMar>
        </w:tblPrEx>
        <w:trPr>
          <w:trHeight w:val="0" w:hRule="atLeast"/>
          <w:jc w:val="center"/>
        </w:trPr>
        <w:tc>
          <w:tcPr>
            <w:tcW w:w="1939" w:type="pct"/>
            <w:gridSpan w:val="2"/>
            <w:tcBorders>
              <w:top w:val="nil"/>
              <w:left w:val="nil"/>
              <w:bottom w:val="single" w:color="000000" w:sz="12" w:space="0"/>
              <w:right w:val="nil"/>
            </w:tcBorders>
            <w:shd w:val="clear" w:color="auto" w:fill="auto"/>
            <w:noWrap/>
            <w:vAlign w:val="bottom"/>
          </w:tcPr>
          <w:p w14:paraId="3F5D628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787" w:type="dxa"/>
            <w:tcBorders>
              <w:top w:val="nil"/>
              <w:left w:val="nil"/>
              <w:bottom w:val="single" w:color="000000" w:sz="12" w:space="0"/>
              <w:right w:val="nil"/>
            </w:tcBorders>
            <w:shd w:val="clear" w:color="auto" w:fill="auto"/>
            <w:noWrap/>
            <w:vAlign w:val="center"/>
          </w:tcPr>
          <w:p w14:paraId="03ECEA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785" w:type="dxa"/>
            <w:tcBorders>
              <w:top w:val="nil"/>
              <w:left w:val="nil"/>
              <w:bottom w:val="single" w:color="000000" w:sz="12" w:space="0"/>
              <w:right w:val="nil"/>
            </w:tcBorders>
            <w:shd w:val="clear" w:color="auto" w:fill="auto"/>
            <w:noWrap/>
            <w:vAlign w:val="center"/>
          </w:tcPr>
          <w:p w14:paraId="281457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859" w:type="dxa"/>
            <w:tcBorders>
              <w:top w:val="nil"/>
              <w:left w:val="nil"/>
              <w:bottom w:val="single" w:color="000000" w:sz="12" w:space="0"/>
              <w:right w:val="nil"/>
            </w:tcBorders>
            <w:shd w:val="clear" w:color="auto" w:fill="auto"/>
            <w:noWrap/>
            <w:vAlign w:val="center"/>
          </w:tcPr>
          <w:p w14:paraId="1F9F2D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981" w:type="dxa"/>
            <w:tcBorders>
              <w:top w:val="nil"/>
              <w:left w:val="nil"/>
              <w:bottom w:val="single" w:color="000000" w:sz="12" w:space="0"/>
              <w:right w:val="nil"/>
            </w:tcBorders>
            <w:shd w:val="clear" w:color="auto" w:fill="auto"/>
            <w:noWrap/>
            <w:vAlign w:val="center"/>
          </w:tcPr>
          <w:p w14:paraId="49F6D0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943" w:type="dxa"/>
            <w:tcBorders>
              <w:top w:val="nil"/>
              <w:left w:val="nil"/>
              <w:bottom w:val="single" w:color="000000" w:sz="12" w:space="0"/>
              <w:right w:val="nil"/>
            </w:tcBorders>
            <w:shd w:val="clear" w:color="auto" w:fill="auto"/>
            <w:noWrap/>
            <w:vAlign w:val="center"/>
          </w:tcPr>
          <w:p w14:paraId="17AE56B7">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c>
          <w:tcPr>
            <w:tcW w:w="860" w:type="dxa"/>
            <w:tcBorders>
              <w:top w:val="nil"/>
              <w:left w:val="nil"/>
              <w:bottom w:val="single" w:color="000000" w:sz="12" w:space="0"/>
              <w:right w:val="nil"/>
            </w:tcBorders>
            <w:shd w:val="clear" w:color="auto" w:fill="auto"/>
            <w:noWrap/>
            <w:vAlign w:val="center"/>
          </w:tcPr>
          <w:p w14:paraId="3E9ED025">
            <w:pPr>
              <w:jc w:val="center"/>
              <w:rPr>
                <w:rFonts w:hint="default" w:ascii="Times New Roman" w:hAnsi="Times New Roman" w:eastAsia="方正仿宋_GBK" w:cs="Times New Roman"/>
                <w:color w:val="000000" w:themeColor="text1"/>
                <w:kern w:val="0"/>
                <w:sz w:val="16"/>
                <w:szCs w:val="16"/>
                <w:lang w:val="en-US" w:eastAsia="zh-CN" w:bidi="ar"/>
                <w14:textFill>
                  <w14:solidFill>
                    <w14:schemeClr w14:val="tx1"/>
                  </w14:solidFill>
                </w14:textFill>
              </w:rPr>
            </w:pPr>
          </w:p>
        </w:tc>
      </w:tr>
    </w:tbl>
    <w:p w14:paraId="604251A9">
      <w:pPr>
        <w:numPr>
          <w:ilvl w:val="0"/>
          <w:numId w:val="2"/>
        </w:numPr>
        <w:outlineLvl w:val="1"/>
        <w:rPr>
          <w:rFonts w:hint="eastAsia" w:ascii="楷体" w:hAnsi="楷体" w:eastAsia="楷体" w:cs="楷体"/>
          <w:b w:val="0"/>
          <w:bCs/>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t>各县（市、区）学生体质健康优良率排名</w:t>
      </w:r>
    </w:p>
    <w:p w14:paraId="1D4CF712">
      <w:pPr>
        <w:numPr>
          <w:ilvl w:val="0"/>
          <w:numId w:val="3"/>
        </w:numPr>
        <w:outlineLvl w:val="2"/>
        <w:rPr>
          <w:rFonts w:hint="eastAsia"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总体情况</w:t>
      </w:r>
    </w:p>
    <w:p w14:paraId="09F46A65">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表4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65994A93">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306283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076A67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599669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72CBF0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3A57A5F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3D04A6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02FFC5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170D7D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2AF4EF57">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5B8962D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1E63F1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6EC93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89467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ED04D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4DC18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44AC5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371DE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0E42BC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934517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662E50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FD41D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CEA842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7753C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3F6C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27FC0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00DBE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CE1448F">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310F9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4EE404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6825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6D6DB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63F58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2B3F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87260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BC96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E1B6A21">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669CB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347DBC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5CD19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EF0DA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20B5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1A4F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023008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FC2BB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00F4D4E">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F32E2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03A5DF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5357D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29FF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3224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FA85B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F548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85A76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2F7A80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DB7F1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59CE75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4ACAD7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8620B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07A4A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AE15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9386C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767809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BBCA7F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840E0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198686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E1E9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8804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0660B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FA14A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AA887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4665B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5EEA5CB">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242FF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5BC05BE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E7CF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E7E95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230C6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0AA89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6A2AC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1DDF5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BA6B06C">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F0EB2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5F764A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1FC7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6E1E3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8910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C4A4D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E1C0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D11FC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6CE6F0D">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38E5D5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3A186D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7A455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93B96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59756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B319A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228BFC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E9737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40EE2566">
      <w:pPr>
        <w:numPr>
          <w:numId w:val="0"/>
        </w:numPr>
        <w:outlineLvl w:val="2"/>
        <w:rPr>
          <w:rFonts w:hint="default"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2.各县（市、区）男、女生体质健康测试情况</w:t>
      </w:r>
    </w:p>
    <w:p w14:paraId="5A3543A6">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5 各县（市、区）男、女生</w:t>
      </w:r>
      <w:r>
        <w:rPr>
          <w:rFonts w:hint="default" w:ascii="Times New Roman" w:hAnsi="Times New Roman" w:eastAsia="方正仿宋_GBK" w:cs="Times New Roman"/>
          <w:b/>
          <w:bCs/>
          <w:color w:val="auto"/>
          <w:kern w:val="0"/>
          <w:sz w:val="22"/>
          <w:szCs w:val="22"/>
          <w:highlight w:val="none"/>
          <w:lang w:val="en-US" w:eastAsia="zh-CN"/>
        </w:rPr>
        <w:t>体质健康测试结果</w:t>
      </w:r>
    </w:p>
    <w:tbl>
      <w:tblPr>
        <w:tblStyle w:val="6"/>
        <w:tblW w:w="4998" w:type="pct"/>
        <w:jc w:val="center"/>
        <w:tblLayout w:type="autofit"/>
        <w:tblCellMar>
          <w:top w:w="0" w:type="dxa"/>
          <w:left w:w="108" w:type="dxa"/>
          <w:bottom w:w="0" w:type="dxa"/>
          <w:right w:w="108" w:type="dxa"/>
        </w:tblCellMar>
      </w:tblPr>
      <w:tblGrid>
        <w:gridCol w:w="1483"/>
        <w:gridCol w:w="766"/>
        <w:gridCol w:w="1005"/>
        <w:gridCol w:w="1005"/>
        <w:gridCol w:w="1005"/>
        <w:gridCol w:w="1005"/>
        <w:gridCol w:w="1245"/>
        <w:gridCol w:w="1005"/>
      </w:tblGrid>
      <w:tr w14:paraId="623C797C">
        <w:tblPrEx>
          <w:tblCellMar>
            <w:top w:w="0" w:type="dxa"/>
            <w:left w:w="108" w:type="dxa"/>
            <w:bottom w:w="0" w:type="dxa"/>
            <w:right w:w="108" w:type="dxa"/>
          </w:tblCellMar>
        </w:tblPrEx>
        <w:trPr>
          <w:trHeight w:val="0" w:hRule="atLeast"/>
          <w:jc w:val="center"/>
        </w:trPr>
        <w:tc>
          <w:tcPr>
            <w:tcW w:w="870" w:type="pct"/>
            <w:tcBorders>
              <w:top w:val="single" w:color="000000" w:sz="12" w:space="0"/>
              <w:bottom w:val="single" w:color="000000" w:sz="12" w:space="0"/>
            </w:tcBorders>
            <w:shd w:val="clear" w:color="auto" w:fill="FFFFFF" w:themeFill="background1"/>
            <w:noWrap/>
            <w:vAlign w:val="center"/>
          </w:tcPr>
          <w:p w14:paraId="6489C48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年级</w:t>
            </w:r>
          </w:p>
        </w:tc>
        <w:tc>
          <w:tcPr>
            <w:tcW w:w="449" w:type="pct"/>
            <w:tcBorders>
              <w:top w:val="single" w:color="000000" w:sz="12" w:space="0"/>
              <w:bottom w:val="single" w:color="000000" w:sz="12" w:space="0"/>
            </w:tcBorders>
            <w:shd w:val="clear" w:color="auto" w:fill="FFFFFF" w:themeFill="background1"/>
            <w:noWrap/>
            <w:vAlign w:val="center"/>
          </w:tcPr>
          <w:p w14:paraId="473C1F6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性别</w:t>
            </w:r>
          </w:p>
        </w:tc>
        <w:tc>
          <w:tcPr>
            <w:tcW w:w="1005" w:type="dxa"/>
            <w:tcBorders>
              <w:top w:val="single" w:color="000000" w:sz="12" w:space="0"/>
              <w:bottom w:val="single" w:color="000000" w:sz="12" w:space="0"/>
            </w:tcBorders>
            <w:shd w:val="clear" w:color="auto" w:fill="FFFFFF" w:themeFill="background1"/>
            <w:noWrap/>
            <w:vAlign w:val="center"/>
          </w:tcPr>
          <w:p w14:paraId="4668DF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优秀率</w:t>
            </w:r>
          </w:p>
        </w:tc>
        <w:tc>
          <w:tcPr>
            <w:tcW w:w="1005" w:type="dxa"/>
            <w:tcBorders>
              <w:top w:val="single" w:color="000000" w:sz="12" w:space="0"/>
              <w:bottom w:val="single" w:color="000000" w:sz="12" w:space="0"/>
            </w:tcBorders>
            <w:shd w:val="clear" w:color="auto" w:fill="FFFFFF" w:themeFill="background1"/>
            <w:noWrap/>
            <w:vAlign w:val="center"/>
          </w:tcPr>
          <w:p w14:paraId="6D4324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良好率</w:t>
            </w:r>
          </w:p>
        </w:tc>
        <w:tc>
          <w:tcPr>
            <w:tcW w:w="1005" w:type="dxa"/>
            <w:tcBorders>
              <w:top w:val="single" w:color="000000" w:sz="12" w:space="0"/>
              <w:bottom w:val="single" w:color="000000" w:sz="12" w:space="0"/>
            </w:tcBorders>
            <w:shd w:val="clear" w:color="auto" w:fill="FFFFFF" w:themeFill="background1"/>
            <w:noWrap/>
            <w:vAlign w:val="center"/>
          </w:tcPr>
          <w:p w14:paraId="15CBD7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及格率</w:t>
            </w:r>
          </w:p>
        </w:tc>
        <w:tc>
          <w:tcPr>
            <w:tcW w:w="1005" w:type="dxa"/>
            <w:tcBorders>
              <w:top w:val="single" w:color="000000" w:sz="12" w:space="0"/>
              <w:bottom w:val="single" w:color="000000" w:sz="12" w:space="0"/>
            </w:tcBorders>
            <w:shd w:val="clear" w:color="auto" w:fill="FFFFFF" w:themeFill="background1"/>
            <w:noWrap/>
            <w:vAlign w:val="center"/>
          </w:tcPr>
          <w:p w14:paraId="2156E32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不及格率</w:t>
            </w:r>
          </w:p>
        </w:tc>
        <w:tc>
          <w:tcPr>
            <w:tcW w:w="1245" w:type="dxa"/>
            <w:tcBorders>
              <w:top w:val="single" w:color="000000" w:sz="12" w:space="0"/>
              <w:bottom w:val="single" w:color="000000" w:sz="12" w:space="0"/>
            </w:tcBorders>
            <w:shd w:val="clear" w:color="auto" w:fill="FFFFFF" w:themeFill="background1"/>
            <w:noWrap/>
            <w:vAlign w:val="center"/>
          </w:tcPr>
          <w:p w14:paraId="14E382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优</w:t>
            </w:r>
            <w:r>
              <w:rPr>
                <w:rFonts w:hint="eastAsia" w:ascii="Times New Roman" w:hAnsi="Times New Roman" w:eastAsia="仿宋" w:cs="Times New Roman"/>
                <w:color w:val="auto"/>
                <w:sz w:val="18"/>
                <w:szCs w:val="18"/>
                <w:highlight w:val="none"/>
                <w:lang w:val="en-US" w:eastAsia="zh-CN"/>
              </w:rPr>
              <w:t>良</w:t>
            </w:r>
            <w:r>
              <w:rPr>
                <w:rFonts w:hint="default" w:ascii="Times New Roman" w:hAnsi="Times New Roman" w:eastAsia="仿宋" w:cs="Times New Roman"/>
                <w:color w:val="auto"/>
                <w:sz w:val="18"/>
                <w:szCs w:val="18"/>
                <w:highlight w:val="none"/>
              </w:rPr>
              <w:t>率</w:t>
            </w:r>
          </w:p>
        </w:tc>
        <w:tc>
          <w:tcPr>
            <w:tcW w:w="589" w:type="pct"/>
            <w:tcBorders>
              <w:top w:val="single" w:color="000000" w:sz="12" w:space="0"/>
              <w:bottom w:val="single" w:color="000000" w:sz="12" w:space="0"/>
            </w:tcBorders>
            <w:shd w:val="clear" w:color="auto" w:fill="FFFFFF" w:themeFill="background1"/>
            <w:noWrap/>
            <w:vAlign w:val="center"/>
          </w:tcPr>
          <w:p w14:paraId="7803A58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达标率</w:t>
            </w:r>
          </w:p>
        </w:tc>
      </w:tr>
      <w:tr w14:paraId="13E8E009">
        <w:tblPrEx>
          <w:tblCellMar>
            <w:top w:w="0" w:type="dxa"/>
            <w:left w:w="108" w:type="dxa"/>
            <w:bottom w:w="0" w:type="dxa"/>
            <w:right w:w="108" w:type="dxa"/>
          </w:tblCellMar>
        </w:tblPrEx>
        <w:trPr>
          <w:trHeight w:val="0" w:hRule="atLeast"/>
          <w:jc w:val="center"/>
        </w:trPr>
        <w:tc>
          <w:tcPr>
            <w:tcW w:w="870" w:type="pct"/>
            <w:vMerge w:val="restart"/>
            <w:tcBorders>
              <w:top w:val="single" w:color="000000" w:sz="12" w:space="0"/>
            </w:tcBorders>
            <w:shd w:val="clear" w:color="auto" w:fill="auto"/>
            <w:noWrap/>
            <w:vAlign w:val="center"/>
          </w:tcPr>
          <w:p w14:paraId="3D71C6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449" w:type="pct"/>
            <w:tcBorders>
              <w:top w:val="single" w:color="000000" w:sz="12" w:space="0"/>
            </w:tcBorders>
            <w:shd w:val="clear" w:color="auto" w:fill="auto"/>
            <w:noWrap/>
            <w:vAlign w:val="center"/>
          </w:tcPr>
          <w:p w14:paraId="5DBD9F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tcBorders>
              <w:top w:val="single" w:color="000000" w:sz="12" w:space="0"/>
            </w:tcBorders>
            <w:shd w:val="clear" w:color="auto" w:fill="auto"/>
            <w:noWrap/>
            <w:vAlign w:val="center"/>
          </w:tcPr>
          <w:p w14:paraId="6D91257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tcBorders>
              <w:top w:val="single" w:color="000000" w:sz="12" w:space="0"/>
            </w:tcBorders>
            <w:shd w:val="clear" w:color="auto" w:fill="auto"/>
            <w:noWrap/>
            <w:vAlign w:val="center"/>
          </w:tcPr>
          <w:p w14:paraId="3507BEC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tcBorders>
              <w:top w:val="single" w:color="000000" w:sz="12" w:space="0"/>
            </w:tcBorders>
            <w:shd w:val="clear" w:color="auto" w:fill="auto"/>
            <w:noWrap/>
            <w:vAlign w:val="center"/>
          </w:tcPr>
          <w:p w14:paraId="0C2D16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tcBorders>
              <w:top w:val="single" w:color="000000" w:sz="12" w:space="0"/>
            </w:tcBorders>
            <w:shd w:val="clear" w:color="auto" w:fill="auto"/>
            <w:noWrap/>
            <w:vAlign w:val="center"/>
          </w:tcPr>
          <w:p w14:paraId="2A5A66E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tcBorders>
              <w:top w:val="single" w:color="000000" w:sz="12" w:space="0"/>
            </w:tcBorders>
            <w:shd w:val="clear" w:color="auto" w:fill="auto"/>
            <w:noWrap/>
            <w:vAlign w:val="center"/>
          </w:tcPr>
          <w:p w14:paraId="721EE6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tcBorders>
              <w:top w:val="single" w:color="000000" w:sz="12" w:space="0"/>
            </w:tcBorders>
            <w:shd w:val="clear" w:color="auto" w:fill="auto"/>
            <w:noWrap/>
            <w:vAlign w:val="center"/>
          </w:tcPr>
          <w:p w14:paraId="4A7450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34EC988">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4A585A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2FBB7C5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07D5E6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CE4C4E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C2C49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FFB310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5C720C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248AF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61AE2F0">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0DBF6E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71BFDF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229BFE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14CE13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0ECA9E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FE64A4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005E909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CD758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22B4A3E">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0896FAC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449" w:type="pct"/>
            <w:shd w:val="clear" w:color="auto" w:fill="auto"/>
            <w:noWrap/>
            <w:vAlign w:val="center"/>
          </w:tcPr>
          <w:p w14:paraId="273DA4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7DE43D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165DB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77EF3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84788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654131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161EA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818FB67">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575DD47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303C736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0507BA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D8B68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9896C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266B3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426F69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273A8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2A2C101">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709216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764C83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5234832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AE854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2FF6B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BEDE2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4BEE85B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02497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B93B89D">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687589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449" w:type="pct"/>
            <w:shd w:val="clear" w:color="auto" w:fill="auto"/>
            <w:noWrap/>
            <w:vAlign w:val="center"/>
          </w:tcPr>
          <w:p w14:paraId="01148C6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679268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B26CF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7B74F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F6A6C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045148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8C7748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0322F77">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45062D0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11280C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14A6F3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A5EBA7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B30C0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9DEDC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2E6A3B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AB67A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ABBCA6D">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1667F8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2383B7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7A34A5C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F419D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00C449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972E9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789C34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86E50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371BB9F">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66CC46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449" w:type="pct"/>
            <w:shd w:val="clear" w:color="auto" w:fill="auto"/>
            <w:noWrap/>
            <w:vAlign w:val="center"/>
          </w:tcPr>
          <w:p w14:paraId="64BC68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03F4DA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CB3EC1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CA33C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6722A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218267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78F08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F461E57">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0730CE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572C45F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11F05A1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1CA0A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3BDAF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83197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03FEC1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EA23E3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49FEF9F">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1998AF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79DBC4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0536B9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CC12A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1316EC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D3D5C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24A7C5C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3519F4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6D602C5">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6A9021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449" w:type="pct"/>
            <w:shd w:val="clear" w:color="auto" w:fill="auto"/>
            <w:noWrap/>
            <w:vAlign w:val="center"/>
          </w:tcPr>
          <w:p w14:paraId="32A73D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187D62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282E0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14FF7E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2BA62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2A9624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45DE4D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ACDF050">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33F7B2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7951AE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70E8C16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DD5BD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48C09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31419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39B82F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343022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8BBB223">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417DD5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449" w:type="pct"/>
            <w:shd w:val="clear" w:color="auto" w:fill="auto"/>
            <w:noWrap/>
            <w:vAlign w:val="center"/>
          </w:tcPr>
          <w:p w14:paraId="5799CEA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779298B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504FF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1330BA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69605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1ED8C5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6E627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00AAFB8">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72A4C7E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766" w:type="dxa"/>
            <w:shd w:val="clear" w:color="auto" w:fill="auto"/>
            <w:noWrap/>
            <w:vAlign w:val="center"/>
          </w:tcPr>
          <w:p w14:paraId="023A49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3C626E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4EA5E8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0BF96F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0F742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3012E1E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B030F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EA36DD8">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0A62A0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41FEE6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7FA76F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FEF747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B4F066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86CB1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15A05B4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89769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AA485AA">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317333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5AC681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56F6BA0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14778E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E3474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CD2B0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71D07E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17A50E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CF149F3">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2BD542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766" w:type="dxa"/>
            <w:shd w:val="clear" w:color="auto" w:fill="auto"/>
            <w:noWrap/>
            <w:vAlign w:val="center"/>
          </w:tcPr>
          <w:p w14:paraId="49B7EA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10D56E7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1E2AA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2D65C5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CDB3B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00F7CA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CD743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EFA0AFF">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4F6236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5B0138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5B489D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ACC3E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59B87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3F4E5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1CE008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62A67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80DD2BE">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2035D58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58BA36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6CB3CD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F4B5F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839A8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E5A65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27BCE7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7F6EC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C387F24">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63BDC8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达坂城区</w:t>
            </w:r>
          </w:p>
        </w:tc>
        <w:tc>
          <w:tcPr>
            <w:tcW w:w="766" w:type="dxa"/>
            <w:shd w:val="clear" w:color="auto" w:fill="auto"/>
            <w:noWrap/>
            <w:vAlign w:val="center"/>
          </w:tcPr>
          <w:p w14:paraId="3473DA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3CAB94F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6C9CC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E1A0FC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E865F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106B91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85C393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29BF3B0">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1BE9EF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30B37B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5E953E1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491F7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4C701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54DAE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3AE6DF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127C1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C818FBA">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5F19EC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3B7F68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1672FCB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F37F1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5BD9F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07F2C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78FC73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105C5C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659A78E">
        <w:tblPrEx>
          <w:tblCellMar>
            <w:top w:w="0" w:type="dxa"/>
            <w:left w:w="108" w:type="dxa"/>
            <w:bottom w:w="0" w:type="dxa"/>
            <w:right w:w="108" w:type="dxa"/>
          </w:tblCellMar>
        </w:tblPrEx>
        <w:trPr>
          <w:trHeight w:val="0" w:hRule="atLeast"/>
          <w:jc w:val="center"/>
        </w:trPr>
        <w:tc>
          <w:tcPr>
            <w:tcW w:w="870" w:type="pct"/>
            <w:vMerge w:val="restart"/>
            <w:tcBorders/>
            <w:shd w:val="clear" w:color="auto" w:fill="auto"/>
            <w:noWrap/>
            <w:vAlign w:val="center"/>
          </w:tcPr>
          <w:p w14:paraId="04CFEFA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766" w:type="dxa"/>
            <w:shd w:val="clear" w:color="auto" w:fill="auto"/>
            <w:noWrap/>
            <w:vAlign w:val="center"/>
          </w:tcPr>
          <w:p w14:paraId="498DBD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24DFF4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6B1A99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A2091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82B16A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1C01AA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C17F4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BEFB7B3">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4CF484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7A0D0D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7FD95E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22B5DC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30CED9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6326AE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4F3A0B2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54A7EE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FA2BCDA">
        <w:tblPrEx>
          <w:tblCellMar>
            <w:top w:w="0" w:type="dxa"/>
            <w:left w:w="108" w:type="dxa"/>
            <w:bottom w:w="0" w:type="dxa"/>
            <w:right w:w="108" w:type="dxa"/>
          </w:tblCellMar>
        </w:tblPrEx>
        <w:trPr>
          <w:trHeight w:val="0" w:hRule="atLeast"/>
          <w:jc w:val="center"/>
        </w:trPr>
        <w:tc>
          <w:tcPr>
            <w:tcW w:w="870" w:type="pct"/>
            <w:vMerge w:val="continue"/>
            <w:tcBorders/>
            <w:shd w:val="clear" w:color="auto" w:fill="auto"/>
            <w:noWrap/>
            <w:vAlign w:val="center"/>
          </w:tcPr>
          <w:p w14:paraId="21357E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59DFF0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589" w:type="pct"/>
            <w:shd w:val="clear" w:color="auto" w:fill="auto"/>
            <w:noWrap/>
            <w:vAlign w:val="center"/>
          </w:tcPr>
          <w:p w14:paraId="4F2449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46C5812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14BB1E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05A19FE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30" w:type="pct"/>
            <w:shd w:val="clear" w:color="auto" w:fill="auto"/>
            <w:noWrap/>
            <w:vAlign w:val="center"/>
          </w:tcPr>
          <w:p w14:paraId="4899BE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589" w:type="pct"/>
            <w:shd w:val="clear" w:color="auto" w:fill="auto"/>
            <w:noWrap/>
            <w:vAlign w:val="center"/>
          </w:tcPr>
          <w:p w14:paraId="79103A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2A0A1DB">
        <w:tblPrEx>
          <w:tblCellMar>
            <w:top w:w="0" w:type="dxa"/>
            <w:left w:w="108" w:type="dxa"/>
            <w:bottom w:w="0" w:type="dxa"/>
            <w:right w:w="108" w:type="dxa"/>
          </w:tblCellMar>
        </w:tblPrEx>
        <w:trPr>
          <w:trHeight w:val="0" w:hRule="atLeast"/>
          <w:jc w:val="center"/>
        </w:trPr>
        <w:tc>
          <w:tcPr>
            <w:tcW w:w="870" w:type="pct"/>
            <w:vMerge w:val="restart"/>
            <w:shd w:val="clear" w:color="auto" w:fill="auto"/>
            <w:noWrap/>
            <w:vAlign w:val="center"/>
          </w:tcPr>
          <w:p w14:paraId="44F624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合计</w:t>
            </w:r>
          </w:p>
        </w:tc>
        <w:tc>
          <w:tcPr>
            <w:tcW w:w="766" w:type="dxa"/>
            <w:shd w:val="clear" w:color="auto" w:fill="auto"/>
            <w:noWrap/>
            <w:vAlign w:val="center"/>
          </w:tcPr>
          <w:p w14:paraId="63F88B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男</w:t>
            </w:r>
          </w:p>
        </w:tc>
        <w:tc>
          <w:tcPr>
            <w:tcW w:w="589" w:type="pct"/>
            <w:shd w:val="clear" w:color="auto" w:fill="auto"/>
            <w:noWrap/>
            <w:vAlign w:val="center"/>
          </w:tcPr>
          <w:p w14:paraId="6706254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p>
        </w:tc>
        <w:tc>
          <w:tcPr>
            <w:tcW w:w="589" w:type="pct"/>
            <w:shd w:val="clear" w:color="auto" w:fill="auto"/>
            <w:noWrap/>
            <w:vAlign w:val="center"/>
          </w:tcPr>
          <w:p w14:paraId="1B8BEF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p>
        </w:tc>
        <w:tc>
          <w:tcPr>
            <w:tcW w:w="589" w:type="pct"/>
            <w:shd w:val="clear" w:color="auto" w:fill="FFFFFF" w:themeFill="background1"/>
            <w:noWrap/>
            <w:vAlign w:val="center"/>
          </w:tcPr>
          <w:p w14:paraId="5293A2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589" w:type="pct"/>
            <w:shd w:val="clear" w:color="auto" w:fill="FFFFFF" w:themeFill="background1"/>
            <w:noWrap/>
            <w:vAlign w:val="center"/>
          </w:tcPr>
          <w:p w14:paraId="659683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730" w:type="pct"/>
            <w:shd w:val="clear" w:color="auto" w:fill="FFFFFF" w:themeFill="background1"/>
            <w:noWrap/>
            <w:vAlign w:val="center"/>
          </w:tcPr>
          <w:p w14:paraId="4A69D7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589" w:type="pct"/>
            <w:shd w:val="clear" w:color="auto" w:fill="FFFFFF" w:themeFill="background1"/>
            <w:noWrap/>
            <w:vAlign w:val="center"/>
          </w:tcPr>
          <w:p w14:paraId="7D1526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r>
      <w:tr w14:paraId="5CBE613E">
        <w:tblPrEx>
          <w:tblCellMar>
            <w:top w:w="0" w:type="dxa"/>
            <w:left w:w="108" w:type="dxa"/>
            <w:bottom w:w="0" w:type="dxa"/>
            <w:right w:w="108" w:type="dxa"/>
          </w:tblCellMar>
        </w:tblPrEx>
        <w:trPr>
          <w:trHeight w:val="0" w:hRule="atLeast"/>
          <w:jc w:val="center"/>
        </w:trPr>
        <w:tc>
          <w:tcPr>
            <w:tcW w:w="870" w:type="pct"/>
            <w:vMerge w:val="continue"/>
            <w:shd w:val="clear" w:color="auto" w:fill="auto"/>
            <w:noWrap/>
            <w:vAlign w:val="center"/>
          </w:tcPr>
          <w:p w14:paraId="2115AF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shd w:val="clear" w:color="auto" w:fill="auto"/>
            <w:noWrap/>
            <w:vAlign w:val="center"/>
          </w:tcPr>
          <w:p w14:paraId="1DF89B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女</w:t>
            </w:r>
          </w:p>
        </w:tc>
        <w:tc>
          <w:tcPr>
            <w:tcW w:w="589" w:type="pct"/>
            <w:shd w:val="clear" w:color="auto" w:fill="auto"/>
            <w:noWrap/>
            <w:vAlign w:val="center"/>
          </w:tcPr>
          <w:p w14:paraId="6F59CF5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p>
        </w:tc>
        <w:tc>
          <w:tcPr>
            <w:tcW w:w="589" w:type="pct"/>
            <w:shd w:val="clear" w:color="auto" w:fill="auto"/>
            <w:noWrap/>
            <w:vAlign w:val="center"/>
          </w:tcPr>
          <w:p w14:paraId="68E111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p>
        </w:tc>
        <w:tc>
          <w:tcPr>
            <w:tcW w:w="589" w:type="pct"/>
            <w:shd w:val="clear" w:color="auto" w:fill="FFFFFF" w:themeFill="background1"/>
            <w:noWrap/>
            <w:vAlign w:val="center"/>
          </w:tcPr>
          <w:p w14:paraId="1DF567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589" w:type="pct"/>
            <w:shd w:val="clear" w:color="auto" w:fill="FFFFFF" w:themeFill="background1"/>
            <w:noWrap/>
            <w:vAlign w:val="center"/>
          </w:tcPr>
          <w:p w14:paraId="5EAC43C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730" w:type="pct"/>
            <w:shd w:val="clear" w:color="auto" w:fill="FFFFFF" w:themeFill="background1"/>
            <w:noWrap/>
            <w:vAlign w:val="center"/>
          </w:tcPr>
          <w:p w14:paraId="7D6629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589" w:type="pct"/>
            <w:shd w:val="clear" w:color="auto" w:fill="FFFFFF" w:themeFill="background1"/>
            <w:noWrap/>
            <w:vAlign w:val="center"/>
          </w:tcPr>
          <w:p w14:paraId="5D883B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r>
      <w:tr w14:paraId="1F85F369">
        <w:tblPrEx>
          <w:tblCellMar>
            <w:top w:w="0" w:type="dxa"/>
            <w:left w:w="108" w:type="dxa"/>
            <w:bottom w:w="0" w:type="dxa"/>
            <w:right w:w="108" w:type="dxa"/>
          </w:tblCellMar>
        </w:tblPrEx>
        <w:trPr>
          <w:trHeight w:val="0" w:hRule="atLeast"/>
          <w:jc w:val="center"/>
        </w:trPr>
        <w:tc>
          <w:tcPr>
            <w:tcW w:w="870" w:type="pct"/>
            <w:vMerge w:val="continue"/>
            <w:tcBorders>
              <w:bottom w:val="single" w:color="000000" w:sz="12" w:space="0"/>
            </w:tcBorders>
            <w:shd w:val="clear" w:color="auto" w:fill="auto"/>
            <w:noWrap/>
            <w:vAlign w:val="center"/>
          </w:tcPr>
          <w:p w14:paraId="30FA984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766" w:type="dxa"/>
            <w:tcBorders>
              <w:bottom w:val="single" w:color="000000" w:sz="12" w:space="0"/>
            </w:tcBorders>
            <w:shd w:val="clear" w:color="auto" w:fill="auto"/>
            <w:noWrap/>
            <w:vAlign w:val="center"/>
          </w:tcPr>
          <w:p w14:paraId="24538B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589" w:type="pct"/>
            <w:tcBorders>
              <w:bottom w:val="single" w:color="000000" w:sz="12" w:space="0"/>
            </w:tcBorders>
            <w:shd w:val="clear" w:color="auto" w:fill="auto"/>
            <w:noWrap/>
            <w:vAlign w:val="center"/>
          </w:tcPr>
          <w:p w14:paraId="65BC0F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p>
        </w:tc>
        <w:tc>
          <w:tcPr>
            <w:tcW w:w="589" w:type="pct"/>
            <w:tcBorders>
              <w:bottom w:val="single" w:color="000000" w:sz="12" w:space="0"/>
            </w:tcBorders>
            <w:shd w:val="clear" w:color="auto" w:fill="auto"/>
            <w:noWrap/>
            <w:vAlign w:val="center"/>
          </w:tcPr>
          <w:p w14:paraId="2C5BCB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p>
        </w:tc>
        <w:tc>
          <w:tcPr>
            <w:tcW w:w="589" w:type="pct"/>
            <w:tcBorders>
              <w:bottom w:val="single" w:color="000000" w:sz="12" w:space="0"/>
            </w:tcBorders>
            <w:shd w:val="clear" w:color="auto" w:fill="FFFFFF" w:themeFill="background1"/>
            <w:noWrap/>
            <w:vAlign w:val="center"/>
          </w:tcPr>
          <w:p w14:paraId="6010F56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589" w:type="pct"/>
            <w:tcBorders>
              <w:bottom w:val="single" w:color="000000" w:sz="12" w:space="0"/>
            </w:tcBorders>
            <w:shd w:val="clear" w:color="auto" w:fill="FFFFFF" w:themeFill="background1"/>
            <w:noWrap/>
            <w:vAlign w:val="center"/>
          </w:tcPr>
          <w:p w14:paraId="7AC5AF6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730" w:type="pct"/>
            <w:tcBorders>
              <w:bottom w:val="single" w:color="000000" w:sz="12" w:space="0"/>
            </w:tcBorders>
            <w:shd w:val="clear" w:color="auto" w:fill="FFFFFF" w:themeFill="background1"/>
            <w:noWrap/>
            <w:vAlign w:val="center"/>
          </w:tcPr>
          <w:p w14:paraId="54F0ED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c>
          <w:tcPr>
            <w:tcW w:w="589" w:type="pct"/>
            <w:tcBorders>
              <w:bottom w:val="single" w:color="000000" w:sz="12" w:space="0"/>
            </w:tcBorders>
            <w:shd w:val="clear" w:color="auto" w:fill="FFFFFF" w:themeFill="background1"/>
            <w:noWrap/>
            <w:vAlign w:val="center"/>
          </w:tcPr>
          <w:p w14:paraId="1AC260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bidi="ar-SA"/>
              </w:rPr>
            </w:pPr>
          </w:p>
        </w:tc>
      </w:tr>
    </w:tbl>
    <w:p w14:paraId="44DF7789">
      <w:pPr>
        <w:numPr>
          <w:numId w:val="0"/>
        </w:numPr>
        <w:outlineLvl w:val="2"/>
        <w:rPr>
          <w:rFonts w:hint="eastAsia" w:ascii="楷体" w:hAnsi="楷体" w:eastAsia="楷体" w:cs="楷体"/>
          <w:b w:val="0"/>
          <w:bCs/>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br w:type="textWrapping"/>
      </w:r>
      <w:r>
        <w:rPr>
          <w:rFonts w:hint="eastAsia" w:ascii="仿宋" w:hAnsi="仿宋" w:eastAsia="仿宋" w:cs="仿宋"/>
          <w:b/>
          <w:bCs w:val="0"/>
          <w:color w:val="000000"/>
          <w:kern w:val="0"/>
          <w:sz w:val="32"/>
          <w:szCs w:val="32"/>
          <w:highlight w:val="none"/>
          <w:lang w:val="en-US" w:eastAsia="zh-CN" w:bidi="ar-SA"/>
        </w:rPr>
        <w:t>3.小学学段学生体质健康测试情况</w:t>
      </w:r>
    </w:p>
    <w:p w14:paraId="5C87195B">
      <w:pPr>
        <w:numPr>
          <w:numId w:val="0"/>
        </w:numPr>
        <w:ind w:leftChars="0"/>
        <w:jc w:val="center"/>
        <w:outlineLvl w:val="9"/>
        <w:rPr>
          <w:rFonts w:hint="eastAsia" w:ascii="楷体" w:hAnsi="楷体" w:eastAsia="楷体" w:cs="楷体"/>
          <w:b w:val="0"/>
          <w:bCs/>
          <w:color w:val="000000"/>
          <w:kern w:val="0"/>
          <w:sz w:val="32"/>
          <w:szCs w:val="32"/>
          <w:highlight w:val="none"/>
          <w:lang w:val="en-US" w:eastAsia="zh-CN" w:bidi="ar-SA"/>
        </w:rPr>
      </w:pPr>
      <w:r>
        <w:rPr>
          <w:rFonts w:hint="eastAsia" w:ascii="Times New Roman" w:hAnsi="Times New Roman" w:eastAsia="方正仿宋_GBK" w:cs="Times New Roman"/>
          <w:b/>
          <w:bCs/>
          <w:color w:val="auto"/>
          <w:kern w:val="0"/>
          <w:sz w:val="22"/>
          <w:szCs w:val="22"/>
          <w:highlight w:val="none"/>
          <w:lang w:val="en-US" w:eastAsia="zh-CN"/>
        </w:rPr>
        <w:t>表6 各县（市、区）小学体质健康测试结果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6417C08E">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05AC617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592283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59BD1BE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699CC8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1CB7D52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708E11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77FAD4E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226CA28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452D5A98">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0DE29E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4DB0F9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4BE60D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E57BEF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49E36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55008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5CFF0E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E2A41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650C488">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9E88E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2BE8202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8FA57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9C57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C553A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1C090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AC26E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1698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018F19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43C34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4CBC14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B4294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62E71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0F1F8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5060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45E5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EB76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A54CE48">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1DE68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28A0A7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EA814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E0B1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89FF60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27FED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25EE32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7EB1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2E8AD0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296C1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469CE9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6210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D8B5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9452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1B928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F131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8651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B34A9E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841DE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01A0930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9121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38E2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5477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6C9A2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CD765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A510B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4EB6A1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7EC80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48B5BB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79765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71069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AD16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CA565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F502C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980D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EC46675">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81AE5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1E9C4BD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104A48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DFE4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85EC5E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D82AF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B7006E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B3E32D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174DE7A">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C41FF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4AAF6D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8B74C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EB689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A190B3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F3AA4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29D60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45D2E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64BC305">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3CB058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1BE014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FA1B7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0D453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C149B6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6DE81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A8CF3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D8B66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0B4F8150">
      <w:pPr>
        <w:numPr>
          <w:numId w:val="0"/>
        </w:numPr>
        <w:outlineLvl w:val="2"/>
        <w:rPr>
          <w:rFonts w:hint="eastAsia"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4.初中学段学生体质健康测试情况汇总</w:t>
      </w:r>
    </w:p>
    <w:p w14:paraId="158F1E56">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表7 各县（市、区）初中体质健康测试结果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2B852484">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6E433D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3A8C16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628F51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05B71C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41F9A43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119435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0B2C13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53BBB5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7A334039">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380569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781997B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B59E9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F2F31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DC0EE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540C9A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FDF828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A2E47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F135281">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2FE3B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7AA81A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65C3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DF5FF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1419E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B44A4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A121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40C8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E42FBA1">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532DA6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4A66FF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6306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6DFEF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BE629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AC09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DE122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C24C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EC895C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68AF3B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171191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62F59B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605D0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3C078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51C2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FE2F9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2AAD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26242D1">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99CB78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193D2E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5917D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DD955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2819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9CC117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0172A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A0D6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5BE2221">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07BEB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5F2B4D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DDFBC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C251A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6F8C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4E5E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4CBC7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5664E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DF45AF7">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45133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31486C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EF2D5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573C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7E0BF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43AAE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0595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51002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942786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12925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7F25AB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895B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CF2DE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1293A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5833F2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2C8A49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946F7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9FBEC7F">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DEF96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0240C41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9022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0CFB99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8A92B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9C2C6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3B0CA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EEA6F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9D5FC52">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3B01AE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6DB5D8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CE07C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E73F65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F2F040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2A884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B30A27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9C12E6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13BB07C1">
      <w:pPr>
        <w:numPr>
          <w:numId w:val="0"/>
        </w:numPr>
        <w:outlineLvl w:val="9"/>
        <w:rPr>
          <w:rFonts w:hint="eastAsia" w:ascii="楷体" w:hAnsi="楷体" w:eastAsia="楷体" w:cs="楷体"/>
          <w:b w:val="0"/>
          <w:bCs/>
          <w:color w:val="000000"/>
          <w:kern w:val="0"/>
          <w:sz w:val="32"/>
          <w:szCs w:val="32"/>
          <w:highlight w:val="none"/>
          <w:lang w:val="en-US" w:eastAsia="zh-CN" w:bidi="ar-SA"/>
        </w:rPr>
      </w:pPr>
    </w:p>
    <w:p w14:paraId="11D73D3A">
      <w:pPr>
        <w:numPr>
          <w:numId w:val="0"/>
        </w:numPr>
        <w:outlineLvl w:val="2"/>
        <w:rPr>
          <w:rFonts w:hint="eastAsia"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5.高中学段学生体质健康测试情况汇总</w:t>
      </w:r>
    </w:p>
    <w:p w14:paraId="640E74B8">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表8 各县（市、区）高中体质健康测试结果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559AD148">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4AD94B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0C7ECC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6C3F9E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6B72BDF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0A1982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2AA1C3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65891E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1D1ECD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145FB8FE">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7F51FF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275506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F454B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78851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EBDC1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F1FA3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857C1F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D117D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DDFEB3C">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241CD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21E5E66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EF0CE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62D1D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2AD2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A9717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B8494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B637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55C231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7B1C8A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14442F6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2E87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2DCE5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A9EB56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DFF2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01B74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E87DF9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F3221B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36645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5B6452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1F4D30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6FAA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9D24E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4CB33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85B7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1C72E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E29CAFB">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98CE6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78090AE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CE63D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7F5DE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F9E6B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7622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02DE4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6DD12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F31669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F30EF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6598FD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C494F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82178F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B291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9FF0D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8240B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B42D3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AEACF7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606A7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6DC753A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4BC26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4379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DFF5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19F5A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94EE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FAB50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1C5762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73D22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092006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4672D5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F430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73AD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2503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826846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54F2E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8A175C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164BD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4D9978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0B330E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4C8A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55C8C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574E2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5766D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09148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A803CCD">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3C8565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23F2B19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07056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92AB1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66A74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43BBA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59E6E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685B5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64F7C9E9">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eastAsia" w:ascii="楷体" w:hAnsi="楷体" w:eastAsia="楷体" w:cs="楷体"/>
          <w:b w:val="0"/>
          <w:bCs/>
          <w:color w:val="000000"/>
          <w:kern w:val="0"/>
          <w:sz w:val="32"/>
          <w:szCs w:val="32"/>
          <w:highlight w:val="none"/>
          <w:lang w:val="en-US" w:eastAsia="zh-CN" w:bidi="ar-SA"/>
        </w:rPr>
      </w:pPr>
    </w:p>
    <w:p w14:paraId="2A52D178">
      <w:pPr>
        <w:keepNext w:val="0"/>
        <w:keepLines w:val="0"/>
        <w:pageBreakBefore w:val="0"/>
        <w:widowControl/>
        <w:numPr>
          <w:ilvl w:val="0"/>
          <w:numId w:val="2"/>
        </w:numPr>
        <w:kinsoku/>
        <w:wordWrap/>
        <w:overflowPunct/>
        <w:topLinePunct w:val="0"/>
        <w:autoSpaceDE/>
        <w:autoSpaceDN/>
        <w:bidi w:val="0"/>
        <w:adjustRightInd/>
        <w:snapToGrid/>
        <w:spacing w:after="0" w:line="360" w:lineRule="auto"/>
        <w:ind w:left="0" w:leftChars="0" w:firstLine="0" w:firstLineChars="0"/>
        <w:jc w:val="both"/>
        <w:textAlignment w:val="auto"/>
        <w:outlineLvl w:val="1"/>
        <w:rPr>
          <w:rFonts w:hint="eastAsia" w:ascii="楷体" w:hAnsi="楷体" w:eastAsia="楷体" w:cs="楷体"/>
          <w:b w:val="0"/>
          <w:bCs/>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t>各项测试结果统计</w:t>
      </w:r>
    </w:p>
    <w:p w14:paraId="4E63C6A4">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2"/>
        <w:rPr>
          <w:rFonts w:hint="default" w:ascii="Times New Roman" w:hAnsi="Times New Roman" w:eastAsia="仿宋" w:cs="Times New Roman"/>
          <w:kern w:val="2"/>
          <w:sz w:val="32"/>
          <w:szCs w:val="32"/>
          <w:lang w:val="en-US" w:eastAsia="zh-CN"/>
        </w:rPr>
      </w:pPr>
      <w:bookmarkStart w:id="10" w:name="_Toc586"/>
      <w:r>
        <w:rPr>
          <w:rFonts w:hint="default" w:ascii="仿宋" w:hAnsi="仿宋" w:eastAsia="仿宋" w:cs="仿宋"/>
          <w:b/>
          <w:bCs w:val="0"/>
          <w:color w:val="000000"/>
          <w:kern w:val="0"/>
          <w:sz w:val="32"/>
          <w:szCs w:val="32"/>
          <w:highlight w:val="none"/>
          <w:lang w:val="en-US" w:eastAsia="zh-CN" w:bidi="ar-SA"/>
        </w:rPr>
        <w:t>1</w:t>
      </w:r>
      <w:r>
        <w:rPr>
          <w:rFonts w:hint="eastAsia" w:ascii="仿宋" w:hAnsi="仿宋" w:eastAsia="仿宋" w:cs="仿宋"/>
          <w:b/>
          <w:bCs w:val="0"/>
          <w:color w:val="000000"/>
          <w:kern w:val="0"/>
          <w:sz w:val="32"/>
          <w:szCs w:val="32"/>
          <w:highlight w:val="none"/>
          <w:lang w:val="en-US" w:eastAsia="zh-CN" w:bidi="ar-SA"/>
        </w:rPr>
        <w:t>.</w:t>
      </w:r>
      <w:r>
        <w:rPr>
          <w:rFonts w:hint="default" w:ascii="仿宋" w:hAnsi="仿宋" w:eastAsia="仿宋" w:cs="仿宋"/>
          <w:b/>
          <w:bCs w:val="0"/>
          <w:color w:val="000000"/>
          <w:kern w:val="0"/>
          <w:sz w:val="32"/>
          <w:szCs w:val="32"/>
          <w:highlight w:val="none"/>
          <w:lang w:val="en-US" w:eastAsia="zh-CN" w:bidi="ar-SA"/>
        </w:rPr>
        <w:t>身体形态指标统计</w:t>
      </w:r>
      <w:bookmarkEnd w:id="10"/>
    </w:p>
    <w:p w14:paraId="414EB1EC">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《国家学生体质健康标准》测试身体形态指标包括身高、体重，用于反映学生身体的匀称程度。结果显示学生超重比例为14.69%，肥胖为17.25%，低体重率为3.69%。</w:t>
      </w:r>
    </w:p>
    <w:p w14:paraId="35F66FC0">
      <w:pPr>
        <w:keepNext w:val="0"/>
        <w:keepLines w:val="0"/>
        <w:pageBreakBefore w:val="0"/>
        <w:widowControl/>
        <w:numPr>
          <w:ilvl w:val="0"/>
          <w:numId w:val="4"/>
        </w:numPr>
        <w:kinsoku/>
        <w:wordWrap/>
        <w:overflowPunct/>
        <w:topLinePunct w:val="0"/>
        <w:autoSpaceDE/>
        <w:autoSpaceDN/>
        <w:bidi w:val="0"/>
        <w:adjustRightInd/>
        <w:snapToGrid/>
        <w:spacing w:after="0" w:line="360" w:lineRule="auto"/>
        <w:jc w:val="both"/>
        <w:textAlignment w:val="auto"/>
        <w:outlineLvl w:val="3"/>
        <w:rPr>
          <w:rFonts w:hint="eastAsia" w:ascii="仿宋" w:hAnsi="仿宋" w:eastAsia="仿宋" w:cs="仿宋"/>
          <w:b w:val="0"/>
          <w:bCs w:val="0"/>
          <w:color w:val="auto"/>
          <w:sz w:val="32"/>
          <w:szCs w:val="32"/>
          <w:highlight w:val="none"/>
          <w:lang w:val="en-US" w:eastAsia="zh-CN"/>
        </w:rPr>
      </w:pPr>
      <w:bookmarkStart w:id="11" w:name="_Toc12572"/>
      <w:r>
        <w:rPr>
          <w:rFonts w:hint="eastAsia" w:ascii="仿宋" w:hAnsi="仿宋" w:eastAsia="仿宋" w:cs="仿宋"/>
          <w:b w:val="0"/>
          <w:bCs w:val="0"/>
          <w:color w:val="auto"/>
          <w:sz w:val="32"/>
          <w:szCs w:val="32"/>
          <w:highlight w:val="none"/>
          <w:lang w:val="en-US" w:eastAsia="zh-CN"/>
        </w:rPr>
        <w:drawing>
          <wp:anchor distT="0" distB="0" distL="0" distR="0" simplePos="0" relativeHeight="251659264" behindDoc="0" locked="0" layoutInCell="1" allowOverlap="1">
            <wp:simplePos x="0" y="0"/>
            <wp:positionH relativeFrom="column">
              <wp:posOffset>56515</wp:posOffset>
            </wp:positionH>
            <wp:positionV relativeFrom="paragraph">
              <wp:posOffset>164465</wp:posOffset>
            </wp:positionV>
            <wp:extent cx="5639435" cy="3069590"/>
            <wp:effectExtent l="0" t="0" r="6350" b="6985"/>
            <wp:wrapSquare wrapText="bothSides"/>
            <wp:docPr id="3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仿宋" w:hAnsi="仿宋" w:eastAsia="仿宋" w:cs="仿宋"/>
          <w:b w:val="0"/>
          <w:bCs w:val="0"/>
          <w:color w:val="auto"/>
          <w:sz w:val="32"/>
          <w:szCs w:val="32"/>
          <w:highlight w:val="none"/>
          <w:lang w:val="en-US" w:eastAsia="zh-CN"/>
        </w:rPr>
        <w:t>不同学段学生超重肥胖和低体重检出率</w:t>
      </w:r>
      <w:bookmarkEnd w:id="11"/>
    </w:p>
    <w:p w14:paraId="3F9E6ED2">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9</w:t>
      </w:r>
      <w:r>
        <w:rPr>
          <w:rFonts w:hint="default" w:ascii="Times New Roman" w:hAnsi="Times New Roman" w:eastAsia="方正仿宋_GBK" w:cs="Times New Roman"/>
          <w:b/>
          <w:bCs/>
          <w:color w:val="auto"/>
          <w:kern w:val="0"/>
          <w:sz w:val="22"/>
          <w:szCs w:val="22"/>
          <w:highlight w:val="none"/>
          <w:lang w:val="en-US" w:eastAsia="zh-CN"/>
        </w:rPr>
        <w:t xml:space="preserve"> 各学段学生超重、肥胖检出率</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30CD60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16FD8A0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215C30E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4C9FCA2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仿宋" w:cs="Times New Roman"/>
                <w:color w:val="000000" w:themeColor="text1"/>
                <w:sz w:val="20"/>
                <w:szCs w:val="20"/>
                <w:u w:color="auto"/>
                <w14:textFill>
                  <w14:solidFill>
                    <w14:schemeClr w14:val="tx1"/>
                  </w14:solidFill>
                </w14:textFill>
              </w:rPr>
              <w:t>正常</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c>
          <w:tcPr>
            <w:tcW w:w="941" w:type="pct"/>
            <w:tcBorders>
              <w:bottom w:val="single" w:color="auto" w:sz="12" w:space="0"/>
            </w:tcBorders>
            <w:shd w:val="clear" w:color="auto" w:fill="auto"/>
            <w:vAlign w:val="top"/>
          </w:tcPr>
          <w:p w14:paraId="30CE44F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仿宋" w:cs="Times New Roman"/>
                <w:color w:val="000000" w:themeColor="text1"/>
                <w:sz w:val="20"/>
                <w:szCs w:val="20"/>
                <w:u w:color="auto"/>
                <w14:textFill>
                  <w14:solidFill>
                    <w14:schemeClr w14:val="tx1"/>
                  </w14:solidFill>
                </w14:textFill>
              </w:rPr>
              <w:t>低体重</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c>
          <w:tcPr>
            <w:tcW w:w="897" w:type="pct"/>
            <w:tcBorders>
              <w:bottom w:val="single" w:color="auto" w:sz="12" w:space="0"/>
            </w:tcBorders>
            <w:shd w:val="clear" w:color="auto" w:fill="auto"/>
            <w:vAlign w:val="top"/>
          </w:tcPr>
          <w:p w14:paraId="70F2709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仿宋" w:cs="Times New Roman"/>
                <w:color w:val="000000" w:themeColor="text1"/>
                <w:sz w:val="20"/>
                <w:szCs w:val="20"/>
                <w:u w:color="auto"/>
                <w14:textFill>
                  <w14:solidFill>
                    <w14:schemeClr w14:val="tx1"/>
                  </w14:solidFill>
                </w14:textFill>
              </w:rPr>
              <w:t>超重</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c>
          <w:tcPr>
            <w:tcW w:w="739" w:type="pct"/>
            <w:tcBorders>
              <w:bottom w:val="single" w:color="auto" w:sz="12" w:space="0"/>
            </w:tcBorders>
            <w:shd w:val="clear" w:color="auto" w:fill="auto"/>
            <w:vAlign w:val="top"/>
          </w:tcPr>
          <w:p w14:paraId="05CA491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仿宋" w:cs="Times New Roman"/>
                <w:color w:val="000000" w:themeColor="text1"/>
                <w:sz w:val="20"/>
                <w:szCs w:val="20"/>
                <w:u w:color="auto"/>
                <w14:textFill>
                  <w14:solidFill>
                    <w14:schemeClr w14:val="tx1"/>
                  </w14:solidFill>
                </w14:textFill>
              </w:rPr>
              <w:t>肥胖</w:t>
            </w:r>
            <w:r>
              <w:rPr>
                <w:rFonts w:hint="default" w:ascii="Times New Roman" w:hAnsi="Times New Roman" w:eastAsia="仿宋" w:cs="Times New Roman"/>
                <w:color w:val="000000" w:themeColor="text1"/>
                <w:sz w:val="20"/>
                <w:szCs w:val="20"/>
                <w:u w:color="auto"/>
                <w:lang w:val="en-US" w:eastAsia="zh-CN"/>
                <w14:textFill>
                  <w14:solidFill>
                    <w14:schemeClr w14:val="tx1"/>
                  </w14:solidFill>
                </w14:textFill>
              </w:rPr>
              <w:t>率</w:t>
            </w:r>
          </w:p>
        </w:tc>
      </w:tr>
      <w:tr w14:paraId="5448E25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60CD7D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16576B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23F934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op w:val="single" w:color="auto" w:sz="12" w:space="0"/>
              <w:tl2br w:val="nil"/>
              <w:tr2bl w:val="nil"/>
            </w:tcBorders>
            <w:vAlign w:val="center"/>
          </w:tcPr>
          <w:p w14:paraId="02F7B5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op w:val="single" w:color="auto" w:sz="12" w:space="0"/>
              <w:tl2br w:val="nil"/>
              <w:tr2bl w:val="nil"/>
            </w:tcBorders>
            <w:vAlign w:val="center"/>
          </w:tcPr>
          <w:p w14:paraId="695FCD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op w:val="single" w:color="auto" w:sz="12" w:space="0"/>
              <w:tl2br w:val="nil"/>
              <w:tr2bl w:val="nil"/>
            </w:tcBorders>
            <w:vAlign w:val="center"/>
          </w:tcPr>
          <w:p w14:paraId="220504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6BD8735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3E14AC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0E6E841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47BAE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D4CF1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6C6BE7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359494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737A5F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3C1D8A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722944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47C662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04B15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55052D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616536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44F63F2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5B9A2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0F15A6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5574D1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56DF4C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5A626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5F6D8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621BB41">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019675" cy="1873885"/>
            <wp:effectExtent l="0" t="0" r="0" b="4445"/>
            <wp:docPr id="7"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154EAD2">
      <w:pPr>
        <w:keepNext w:val="0"/>
        <w:keepLines w:val="0"/>
        <w:pageBreakBefore w:val="0"/>
        <w:widowControl/>
        <w:numPr>
          <w:ilvl w:val="0"/>
          <w:numId w:val="4"/>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12" w:name="_Toc2608"/>
      <w:r>
        <w:rPr>
          <w:rFonts w:hint="default" w:ascii="仿宋" w:hAnsi="仿宋" w:eastAsia="仿宋" w:cs="仿宋"/>
          <w:b w:val="0"/>
          <w:bCs w:val="0"/>
          <w:color w:val="auto"/>
          <w:sz w:val="32"/>
          <w:szCs w:val="32"/>
          <w:highlight w:val="none"/>
          <w:lang w:val="en-US" w:eastAsia="zh-CN"/>
        </w:rPr>
        <w:t>各年级学生超重肥胖和低体重检出率</w:t>
      </w:r>
      <w:bookmarkEnd w:id="12"/>
    </w:p>
    <w:p w14:paraId="243B6A17">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10</w:t>
      </w:r>
      <w:r>
        <w:rPr>
          <w:rFonts w:hint="default" w:ascii="Times New Roman" w:hAnsi="Times New Roman" w:eastAsia="方正仿宋_GBK" w:cs="Times New Roman"/>
          <w:b/>
          <w:bCs/>
          <w:color w:val="auto"/>
          <w:kern w:val="0"/>
          <w:sz w:val="22"/>
          <w:szCs w:val="22"/>
          <w:highlight w:val="none"/>
          <w:lang w:val="en-US" w:eastAsia="zh-CN"/>
        </w:rPr>
        <w:t xml:space="preserve"> 各年级学生超重、肥胖检出率</w:t>
      </w:r>
    </w:p>
    <w:tbl>
      <w:tblPr>
        <w:tblStyle w:val="6"/>
        <w:tblW w:w="4998" w:type="pct"/>
        <w:tblInd w:w="0" w:type="dxa"/>
        <w:tblLayout w:type="autofit"/>
        <w:tblCellMar>
          <w:top w:w="0" w:type="dxa"/>
          <w:left w:w="108" w:type="dxa"/>
          <w:bottom w:w="0" w:type="dxa"/>
          <w:right w:w="108" w:type="dxa"/>
        </w:tblCellMar>
      </w:tblPr>
      <w:tblGrid>
        <w:gridCol w:w="784"/>
        <w:gridCol w:w="2758"/>
        <w:gridCol w:w="1360"/>
        <w:gridCol w:w="1387"/>
        <w:gridCol w:w="1115"/>
        <w:gridCol w:w="1115"/>
      </w:tblGrid>
      <w:tr w14:paraId="25BF18E8">
        <w:tblPrEx>
          <w:tblCellMar>
            <w:top w:w="0" w:type="dxa"/>
            <w:left w:w="108" w:type="dxa"/>
            <w:bottom w:w="0" w:type="dxa"/>
            <w:right w:w="108" w:type="dxa"/>
          </w:tblCellMar>
        </w:tblPrEx>
        <w:trPr>
          <w:trHeight w:val="0" w:hRule="atLeast"/>
        </w:trPr>
        <w:tc>
          <w:tcPr>
            <w:tcW w:w="460" w:type="pct"/>
            <w:tcBorders>
              <w:top w:val="single" w:color="000000" w:sz="12" w:space="0"/>
              <w:left w:val="nil"/>
              <w:bottom w:val="single" w:color="000000" w:sz="12" w:space="0"/>
              <w:right w:val="nil"/>
            </w:tcBorders>
            <w:shd w:val="clear" w:color="auto" w:fill="auto"/>
            <w:noWrap/>
            <w:vAlign w:val="bottom"/>
          </w:tcPr>
          <w:p w14:paraId="597EAA4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bottom"/>
          </w:tcPr>
          <w:p w14:paraId="7C639AAA">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7D817F8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正常</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814" w:type="pct"/>
            <w:tcBorders>
              <w:top w:val="single" w:color="000000" w:sz="12" w:space="0"/>
              <w:left w:val="nil"/>
              <w:bottom w:val="single" w:color="000000" w:sz="12" w:space="0"/>
              <w:right w:val="nil"/>
            </w:tcBorders>
            <w:shd w:val="clear" w:color="auto" w:fill="auto"/>
            <w:noWrap/>
            <w:vAlign w:val="center"/>
          </w:tcPr>
          <w:p w14:paraId="53F133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低体重</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654" w:type="pct"/>
            <w:tcBorders>
              <w:top w:val="single" w:color="000000" w:sz="12" w:space="0"/>
              <w:left w:val="nil"/>
              <w:bottom w:val="single" w:color="000000" w:sz="12" w:space="0"/>
              <w:right w:val="nil"/>
            </w:tcBorders>
            <w:shd w:val="clear" w:color="auto" w:fill="auto"/>
            <w:noWrap/>
            <w:vAlign w:val="center"/>
          </w:tcPr>
          <w:p w14:paraId="555FB2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超重</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c>
          <w:tcPr>
            <w:tcW w:w="654" w:type="pct"/>
            <w:tcBorders>
              <w:top w:val="single" w:color="000000" w:sz="12" w:space="0"/>
              <w:left w:val="nil"/>
              <w:bottom w:val="single" w:color="000000" w:sz="12" w:space="0"/>
              <w:right w:val="nil"/>
            </w:tcBorders>
            <w:shd w:val="clear" w:color="auto" w:fill="auto"/>
            <w:noWrap/>
            <w:vAlign w:val="center"/>
          </w:tcPr>
          <w:p w14:paraId="060950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themeColor="text1"/>
                <w:sz w:val="16"/>
                <w:szCs w:val="16"/>
                <w:u w:color="auto"/>
                <w14:textFill>
                  <w14:solidFill>
                    <w14:schemeClr w14:val="tx1"/>
                  </w14:solidFill>
                </w14:textFill>
              </w:rPr>
              <w:t>肥胖</w:t>
            </w:r>
            <w:r>
              <w:rPr>
                <w:rFonts w:hint="default" w:ascii="Times New Roman" w:hAnsi="Times New Roman" w:eastAsia="方正仿宋_GBK" w:cs="Times New Roman"/>
                <w:color w:val="000000" w:themeColor="text1"/>
                <w:sz w:val="16"/>
                <w:szCs w:val="16"/>
                <w:u w:color="auto"/>
                <w:lang w:val="en-US" w:eastAsia="zh-CN"/>
                <w14:textFill>
                  <w14:solidFill>
                    <w14:schemeClr w14:val="tx1"/>
                  </w14:solidFill>
                </w14:textFill>
              </w:rPr>
              <w:t>率</w:t>
            </w:r>
          </w:p>
        </w:tc>
      </w:tr>
      <w:tr w14:paraId="0FD5A50F">
        <w:tblPrEx>
          <w:tblCellMar>
            <w:top w:w="0" w:type="dxa"/>
            <w:left w:w="108" w:type="dxa"/>
            <w:bottom w:w="0" w:type="dxa"/>
            <w:right w:w="108" w:type="dxa"/>
          </w:tblCellMar>
        </w:tblPrEx>
        <w:trPr>
          <w:trHeight w:val="0" w:hRule="atLeast"/>
        </w:trPr>
        <w:tc>
          <w:tcPr>
            <w:tcW w:w="460" w:type="pct"/>
            <w:tcBorders>
              <w:top w:val="single" w:color="000000" w:sz="12" w:space="0"/>
              <w:left w:val="nil"/>
              <w:bottom w:val="nil"/>
              <w:right w:val="nil"/>
            </w:tcBorders>
            <w:shd w:val="clear" w:color="auto" w:fill="auto"/>
            <w:noWrap/>
            <w:vAlign w:val="center"/>
          </w:tcPr>
          <w:p w14:paraId="1837271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7E0551A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376C71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22DFB0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499B2D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4CFE8D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1B2D2D7">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CB9C59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412C92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二年级</w:t>
            </w:r>
          </w:p>
        </w:tc>
        <w:tc>
          <w:tcPr>
            <w:tcW w:w="1360" w:type="dxa"/>
            <w:tcBorders>
              <w:top w:val="nil"/>
              <w:left w:val="nil"/>
              <w:bottom w:val="nil"/>
              <w:right w:val="nil"/>
            </w:tcBorders>
            <w:shd w:val="clear" w:color="auto" w:fill="auto"/>
            <w:noWrap/>
            <w:vAlign w:val="center"/>
          </w:tcPr>
          <w:p w14:paraId="485A9A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B4F38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52CFE6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7CBEC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5ACB12">
        <w:trPr>
          <w:trHeight w:val="0" w:hRule="atLeast"/>
        </w:trPr>
        <w:tc>
          <w:tcPr>
            <w:tcW w:w="460" w:type="pct"/>
            <w:tcBorders>
              <w:top w:val="nil"/>
              <w:left w:val="nil"/>
              <w:bottom w:val="nil"/>
              <w:right w:val="nil"/>
            </w:tcBorders>
            <w:shd w:val="clear" w:color="auto" w:fill="auto"/>
            <w:noWrap/>
            <w:vAlign w:val="center"/>
          </w:tcPr>
          <w:p w14:paraId="05401E2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3C61852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nil"/>
              <w:left w:val="nil"/>
              <w:bottom w:val="nil"/>
              <w:right w:val="nil"/>
            </w:tcBorders>
            <w:shd w:val="clear" w:color="auto" w:fill="auto"/>
            <w:noWrap/>
            <w:vAlign w:val="center"/>
          </w:tcPr>
          <w:p w14:paraId="7CE79F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2FBDAF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5CEF9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AABD22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1CEADD9">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7C043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02F4E0A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0F7C81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DF5F0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67F49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8A76D0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42C8BB">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7A9A58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0FFF71B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699BB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3933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4231A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FDE15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E66657">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4D30EA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3949566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31AFD29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2AAF5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CC207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3F05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3FEA1C">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22FFF6E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7</w:t>
            </w:r>
          </w:p>
        </w:tc>
        <w:tc>
          <w:tcPr>
            <w:tcW w:w="1618" w:type="pct"/>
            <w:tcBorders>
              <w:top w:val="nil"/>
              <w:left w:val="nil"/>
              <w:bottom w:val="nil"/>
              <w:right w:val="nil"/>
            </w:tcBorders>
            <w:shd w:val="clear" w:color="auto" w:fill="auto"/>
            <w:noWrap/>
            <w:vAlign w:val="center"/>
          </w:tcPr>
          <w:p w14:paraId="5AF15C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36BE065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8612F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8F909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A644D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43A780F">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693B557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8</w:t>
            </w:r>
          </w:p>
        </w:tc>
        <w:tc>
          <w:tcPr>
            <w:tcW w:w="1618" w:type="pct"/>
            <w:tcBorders>
              <w:top w:val="nil"/>
              <w:left w:val="nil"/>
              <w:bottom w:val="nil"/>
              <w:right w:val="nil"/>
            </w:tcBorders>
            <w:shd w:val="clear" w:color="auto" w:fill="auto"/>
            <w:noWrap/>
            <w:vAlign w:val="center"/>
          </w:tcPr>
          <w:p w14:paraId="439AB9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7D3128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309677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872E28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FF8D3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C87C1BE">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C5293A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9</w:t>
            </w:r>
          </w:p>
        </w:tc>
        <w:tc>
          <w:tcPr>
            <w:tcW w:w="1618" w:type="pct"/>
            <w:tcBorders>
              <w:top w:val="nil"/>
              <w:left w:val="nil"/>
              <w:bottom w:val="nil"/>
              <w:right w:val="nil"/>
            </w:tcBorders>
            <w:shd w:val="clear" w:color="auto" w:fill="auto"/>
            <w:noWrap/>
            <w:vAlign w:val="center"/>
          </w:tcPr>
          <w:p w14:paraId="4111E1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6B00C9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FDDA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1154A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11F41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FCFD398">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4E159B3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10</w:t>
            </w:r>
          </w:p>
        </w:tc>
        <w:tc>
          <w:tcPr>
            <w:tcW w:w="1618" w:type="pct"/>
            <w:tcBorders>
              <w:top w:val="nil"/>
              <w:left w:val="nil"/>
              <w:bottom w:val="nil"/>
              <w:right w:val="nil"/>
            </w:tcBorders>
            <w:shd w:val="clear" w:color="auto" w:fill="auto"/>
            <w:noWrap/>
            <w:vAlign w:val="center"/>
          </w:tcPr>
          <w:p w14:paraId="55872B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608318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93C87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F36E1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C904A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23DE01">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618C2D7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11</w:t>
            </w:r>
          </w:p>
        </w:tc>
        <w:tc>
          <w:tcPr>
            <w:tcW w:w="1618" w:type="pct"/>
            <w:tcBorders>
              <w:top w:val="nil"/>
              <w:left w:val="nil"/>
              <w:bottom w:val="nil"/>
              <w:right w:val="nil"/>
            </w:tcBorders>
            <w:shd w:val="clear" w:color="auto" w:fill="auto"/>
            <w:noWrap/>
            <w:vAlign w:val="center"/>
          </w:tcPr>
          <w:p w14:paraId="4ECF05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7F500D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2E4E7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1223A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A6664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7D101EA">
        <w:tblPrEx>
          <w:tblCellMar>
            <w:top w:w="0" w:type="dxa"/>
            <w:left w:w="108" w:type="dxa"/>
            <w:bottom w:w="0" w:type="dxa"/>
            <w:right w:w="108" w:type="dxa"/>
          </w:tblCellMar>
        </w:tblPrEx>
        <w:trPr>
          <w:trHeight w:val="0" w:hRule="atLeast"/>
        </w:trPr>
        <w:tc>
          <w:tcPr>
            <w:tcW w:w="460" w:type="pct"/>
            <w:tcBorders>
              <w:top w:val="nil"/>
              <w:left w:val="nil"/>
              <w:bottom w:val="nil"/>
              <w:right w:val="nil"/>
            </w:tcBorders>
            <w:shd w:val="clear" w:color="auto" w:fill="auto"/>
            <w:noWrap/>
            <w:vAlign w:val="center"/>
          </w:tcPr>
          <w:p w14:paraId="115A76B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12</w:t>
            </w:r>
          </w:p>
        </w:tc>
        <w:tc>
          <w:tcPr>
            <w:tcW w:w="1618" w:type="pct"/>
            <w:tcBorders>
              <w:top w:val="nil"/>
              <w:left w:val="nil"/>
              <w:bottom w:val="nil"/>
              <w:right w:val="nil"/>
            </w:tcBorders>
            <w:shd w:val="clear" w:color="auto" w:fill="auto"/>
            <w:noWrap/>
            <w:vAlign w:val="center"/>
          </w:tcPr>
          <w:p w14:paraId="31831C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7CC84D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39829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86AF9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5F11B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C4EB72">
        <w:tblPrEx>
          <w:tblCellMar>
            <w:top w:w="0" w:type="dxa"/>
            <w:left w:w="108" w:type="dxa"/>
            <w:bottom w:w="0" w:type="dxa"/>
            <w:right w:w="108" w:type="dxa"/>
          </w:tblCellMar>
        </w:tblPrEx>
        <w:trPr>
          <w:trHeight w:val="0" w:hRule="atLeast"/>
        </w:trPr>
        <w:tc>
          <w:tcPr>
            <w:tcW w:w="2078" w:type="pct"/>
            <w:gridSpan w:val="2"/>
            <w:tcBorders>
              <w:top w:val="nil"/>
              <w:left w:val="nil"/>
              <w:bottom w:val="single" w:color="000000" w:sz="12" w:space="0"/>
              <w:right w:val="nil"/>
            </w:tcBorders>
            <w:shd w:val="clear" w:color="auto" w:fill="auto"/>
            <w:noWrap/>
            <w:vAlign w:val="bottom"/>
          </w:tcPr>
          <w:p w14:paraId="462E314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1360" w:type="dxa"/>
            <w:tcBorders>
              <w:top w:val="nil"/>
              <w:left w:val="nil"/>
              <w:bottom w:val="single" w:color="000000" w:sz="12" w:space="0"/>
              <w:right w:val="nil"/>
            </w:tcBorders>
            <w:shd w:val="clear" w:color="auto" w:fill="auto"/>
            <w:noWrap/>
            <w:vAlign w:val="center"/>
          </w:tcPr>
          <w:p w14:paraId="72B09F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4BFEAF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C906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F7900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4723FD05">
      <w:pPr>
        <w:keepNext w:val="0"/>
        <w:keepLines w:val="0"/>
        <w:pageBreakBefore w:val="0"/>
        <w:widowControl/>
        <w:numPr>
          <w:numId w:val="0"/>
        </w:numPr>
        <w:kinsoku/>
        <w:wordWrap/>
        <w:overflowPunct/>
        <w:topLinePunct w:val="0"/>
        <w:autoSpaceDE/>
        <w:autoSpaceDN/>
        <w:bidi w:val="0"/>
        <w:adjustRightInd/>
        <w:snapToGrid/>
        <w:spacing w:after="0" w:line="360" w:lineRule="auto"/>
        <w:jc w:val="both"/>
        <w:textAlignment w:val="auto"/>
        <w:outlineLvl w:val="9"/>
        <w:rPr>
          <w:rFonts w:hint="eastAsia" w:ascii="楷体" w:hAnsi="楷体" w:eastAsia="楷体" w:cs="楷体"/>
          <w:b w:val="0"/>
          <w:bCs/>
          <w:color w:val="000000"/>
          <w:kern w:val="0"/>
          <w:sz w:val="32"/>
          <w:szCs w:val="32"/>
          <w:highlight w:val="none"/>
          <w:lang w:val="en-US" w:eastAsia="zh-CN" w:bidi="ar-SA"/>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643245" cy="3803015"/>
            <wp:effectExtent l="0" t="0" r="2540" b="7620"/>
            <wp:docPr id="1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5AA4E9E">
      <w:pPr>
        <w:numPr>
          <w:ilvl w:val="0"/>
          <w:numId w:val="4"/>
        </w:numPr>
        <w:ind w:left="0" w:leftChars="0" w:firstLine="0" w:firstLineChars="0"/>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各</w:t>
      </w:r>
      <w:r>
        <w:rPr>
          <w:rFonts w:hint="eastAsia" w:ascii="仿宋" w:hAnsi="仿宋" w:eastAsia="仿宋" w:cs="仿宋"/>
          <w:b w:val="0"/>
          <w:bCs w:val="0"/>
          <w:color w:val="auto"/>
          <w:sz w:val="32"/>
          <w:szCs w:val="32"/>
          <w:highlight w:val="none"/>
          <w:lang w:val="en-US" w:eastAsia="zh-CN"/>
        </w:rPr>
        <w:t>县（市、区）</w:t>
      </w:r>
      <w:r>
        <w:rPr>
          <w:rFonts w:hint="default" w:ascii="仿宋" w:hAnsi="仿宋" w:eastAsia="仿宋" w:cs="仿宋"/>
          <w:b w:val="0"/>
          <w:bCs w:val="0"/>
          <w:color w:val="auto"/>
          <w:sz w:val="32"/>
          <w:szCs w:val="32"/>
          <w:highlight w:val="none"/>
          <w:lang w:val="en-US" w:eastAsia="zh-CN"/>
        </w:rPr>
        <w:t>学生超重肥胖检出率排名</w:t>
      </w:r>
    </w:p>
    <w:p w14:paraId="7496E3C1">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表11 各县（市、区）学生体质健康测试结果</w:t>
      </w:r>
    </w:p>
    <w:tbl>
      <w:tblPr>
        <w:tblStyle w:val="6"/>
        <w:tblW w:w="8939" w:type="dxa"/>
        <w:tblInd w:w="0" w:type="dxa"/>
        <w:tblLayout w:type="autofit"/>
        <w:tblCellMar>
          <w:top w:w="0" w:type="dxa"/>
          <w:left w:w="108" w:type="dxa"/>
          <w:bottom w:w="0" w:type="dxa"/>
          <w:right w:w="108" w:type="dxa"/>
        </w:tblCellMar>
      </w:tblPr>
      <w:tblGrid>
        <w:gridCol w:w="1277"/>
        <w:gridCol w:w="1277"/>
        <w:gridCol w:w="1277"/>
        <w:gridCol w:w="1277"/>
        <w:gridCol w:w="1277"/>
        <w:gridCol w:w="1277"/>
        <w:gridCol w:w="1277"/>
      </w:tblGrid>
      <w:tr w14:paraId="14EAF79C">
        <w:tblPrEx>
          <w:tblCellMar>
            <w:top w:w="0" w:type="dxa"/>
            <w:left w:w="108" w:type="dxa"/>
            <w:bottom w:w="0" w:type="dxa"/>
            <w:right w:w="108" w:type="dxa"/>
          </w:tblCellMar>
        </w:tblPrEx>
        <w:trPr>
          <w:trHeight w:val="513" w:hRule="atLeast"/>
        </w:trPr>
        <w:tc>
          <w:tcPr>
            <w:tcW w:w="1277" w:type="dxa"/>
            <w:tcBorders>
              <w:top w:val="single" w:color="000000" w:sz="12" w:space="0"/>
              <w:left w:val="nil"/>
              <w:bottom w:val="single" w:color="000000" w:sz="12" w:space="0"/>
              <w:right w:val="nil"/>
            </w:tcBorders>
            <w:shd w:val="clear" w:color="auto" w:fill="auto"/>
            <w:noWrap/>
            <w:vAlign w:val="bottom"/>
          </w:tcPr>
          <w:p w14:paraId="192F97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277" w:type="dxa"/>
            <w:tcBorders>
              <w:top w:val="single" w:color="000000" w:sz="12" w:space="0"/>
              <w:left w:val="nil"/>
              <w:bottom w:val="single" w:color="000000" w:sz="12" w:space="0"/>
              <w:right w:val="nil"/>
            </w:tcBorders>
            <w:shd w:val="clear" w:color="auto" w:fill="auto"/>
            <w:noWrap/>
            <w:vAlign w:val="bottom"/>
          </w:tcPr>
          <w:p w14:paraId="3ED66A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277" w:type="dxa"/>
            <w:tcBorders>
              <w:top w:val="single" w:color="000000" w:sz="12" w:space="0"/>
              <w:left w:val="nil"/>
              <w:bottom w:val="single" w:color="000000" w:sz="12" w:space="0"/>
              <w:right w:val="nil"/>
            </w:tcBorders>
            <w:shd w:val="clear" w:color="auto" w:fill="auto"/>
            <w:noWrap/>
            <w:vAlign w:val="center"/>
          </w:tcPr>
          <w:p w14:paraId="58ADBA3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方正仿宋_GBK" w:cs="Times New Roman"/>
                <w:b/>
                <w:bCs/>
                <w:color w:val="000000" w:themeColor="text1"/>
                <w:sz w:val="16"/>
                <w:szCs w:val="16"/>
                <w:u w:color="auto"/>
                <w14:textFill>
                  <w14:solidFill>
                    <w14:schemeClr w14:val="tx1"/>
                  </w14:solidFill>
                </w14:textFill>
              </w:rPr>
              <w:t>正常</w:t>
            </w:r>
            <w:r>
              <w:rPr>
                <w:rFonts w:hint="default" w:ascii="Times New Roman" w:hAnsi="Times New Roman" w:eastAsia="方正仿宋_GBK" w:cs="Times New Roman"/>
                <w:b/>
                <w:bCs/>
                <w:color w:val="000000" w:themeColor="text1"/>
                <w:sz w:val="16"/>
                <w:szCs w:val="16"/>
                <w:u w:color="auto"/>
                <w:lang w:val="en-US" w:eastAsia="zh-CN"/>
                <w14:textFill>
                  <w14:solidFill>
                    <w14:schemeClr w14:val="tx1"/>
                  </w14:solidFill>
                </w14:textFill>
              </w:rPr>
              <w:t>率</w:t>
            </w:r>
          </w:p>
        </w:tc>
        <w:tc>
          <w:tcPr>
            <w:tcW w:w="1277" w:type="dxa"/>
            <w:tcBorders>
              <w:top w:val="single" w:color="000000" w:sz="12" w:space="0"/>
              <w:left w:val="nil"/>
              <w:bottom w:val="single" w:color="000000" w:sz="12" w:space="0"/>
              <w:right w:val="nil"/>
            </w:tcBorders>
            <w:shd w:val="clear" w:color="auto" w:fill="auto"/>
            <w:noWrap/>
            <w:vAlign w:val="center"/>
          </w:tcPr>
          <w:p w14:paraId="324F206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方正仿宋_GBK" w:cs="Times New Roman"/>
                <w:b/>
                <w:bCs/>
                <w:color w:val="000000" w:themeColor="text1"/>
                <w:sz w:val="16"/>
                <w:szCs w:val="16"/>
                <w:u w:color="auto"/>
                <w14:textFill>
                  <w14:solidFill>
                    <w14:schemeClr w14:val="tx1"/>
                  </w14:solidFill>
                </w14:textFill>
              </w:rPr>
              <w:t>低体重</w:t>
            </w:r>
            <w:r>
              <w:rPr>
                <w:rFonts w:hint="default" w:ascii="Times New Roman" w:hAnsi="Times New Roman" w:eastAsia="方正仿宋_GBK" w:cs="Times New Roman"/>
                <w:b/>
                <w:bCs/>
                <w:color w:val="000000" w:themeColor="text1"/>
                <w:sz w:val="16"/>
                <w:szCs w:val="16"/>
                <w:u w:color="auto"/>
                <w:lang w:val="en-US" w:eastAsia="zh-CN"/>
                <w14:textFill>
                  <w14:solidFill>
                    <w14:schemeClr w14:val="tx1"/>
                  </w14:solidFill>
                </w14:textFill>
              </w:rPr>
              <w:t>率</w:t>
            </w:r>
          </w:p>
        </w:tc>
        <w:tc>
          <w:tcPr>
            <w:tcW w:w="1277" w:type="dxa"/>
            <w:tcBorders>
              <w:top w:val="single" w:color="000000" w:sz="12" w:space="0"/>
              <w:left w:val="nil"/>
              <w:bottom w:val="single" w:color="000000" w:sz="12" w:space="0"/>
              <w:right w:val="nil"/>
            </w:tcBorders>
            <w:shd w:val="clear" w:color="auto" w:fill="auto"/>
            <w:noWrap/>
            <w:vAlign w:val="center"/>
          </w:tcPr>
          <w:p w14:paraId="53B9C85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方正仿宋_GBK" w:cs="Times New Roman"/>
                <w:b/>
                <w:bCs/>
                <w:color w:val="000000" w:themeColor="text1"/>
                <w:sz w:val="16"/>
                <w:szCs w:val="16"/>
                <w:u w:color="auto"/>
                <w14:textFill>
                  <w14:solidFill>
                    <w14:schemeClr w14:val="tx1"/>
                  </w14:solidFill>
                </w14:textFill>
              </w:rPr>
              <w:t>超重</w:t>
            </w:r>
            <w:r>
              <w:rPr>
                <w:rFonts w:hint="default" w:ascii="Times New Roman" w:hAnsi="Times New Roman" w:eastAsia="方正仿宋_GBK" w:cs="Times New Roman"/>
                <w:b/>
                <w:bCs/>
                <w:color w:val="000000" w:themeColor="text1"/>
                <w:sz w:val="16"/>
                <w:szCs w:val="16"/>
                <w:u w:color="auto"/>
                <w:lang w:val="en-US" w:eastAsia="zh-CN"/>
                <w14:textFill>
                  <w14:solidFill>
                    <w14:schemeClr w14:val="tx1"/>
                  </w14:solidFill>
                </w14:textFill>
              </w:rPr>
              <w:t>率</w:t>
            </w:r>
          </w:p>
        </w:tc>
        <w:tc>
          <w:tcPr>
            <w:tcW w:w="1277" w:type="dxa"/>
            <w:tcBorders>
              <w:top w:val="single" w:color="000000" w:sz="12" w:space="0"/>
              <w:left w:val="nil"/>
              <w:bottom w:val="single" w:color="000000" w:sz="12" w:space="0"/>
              <w:right w:val="nil"/>
            </w:tcBorders>
            <w:shd w:val="clear" w:color="auto" w:fill="auto"/>
            <w:noWrap/>
            <w:vAlign w:val="center"/>
          </w:tcPr>
          <w:p w14:paraId="6168A05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方正仿宋_GBK" w:cs="Times New Roman"/>
                <w:b/>
                <w:bCs/>
                <w:color w:val="000000" w:themeColor="text1"/>
                <w:sz w:val="16"/>
                <w:szCs w:val="16"/>
                <w:u w:color="auto"/>
                <w14:textFill>
                  <w14:solidFill>
                    <w14:schemeClr w14:val="tx1"/>
                  </w14:solidFill>
                </w14:textFill>
              </w:rPr>
              <w:t>肥胖</w:t>
            </w:r>
            <w:r>
              <w:rPr>
                <w:rFonts w:hint="default" w:ascii="Times New Roman" w:hAnsi="Times New Roman" w:eastAsia="方正仿宋_GBK" w:cs="Times New Roman"/>
                <w:b/>
                <w:bCs/>
                <w:color w:val="000000" w:themeColor="text1"/>
                <w:sz w:val="16"/>
                <w:szCs w:val="16"/>
                <w:u w:color="auto"/>
                <w:lang w:val="en-US" w:eastAsia="zh-CN"/>
                <w14:textFill>
                  <w14:solidFill>
                    <w14:schemeClr w14:val="tx1"/>
                  </w14:solidFill>
                </w14:textFill>
              </w:rPr>
              <w:t>率</w:t>
            </w:r>
          </w:p>
        </w:tc>
        <w:tc>
          <w:tcPr>
            <w:tcW w:w="1277" w:type="dxa"/>
            <w:tcBorders>
              <w:top w:val="single" w:color="000000" w:sz="12" w:space="0"/>
              <w:left w:val="nil"/>
              <w:bottom w:val="single" w:color="000000" w:sz="12" w:space="0"/>
              <w:right w:val="nil"/>
            </w:tcBorders>
            <w:shd w:val="clear" w:color="auto" w:fill="auto"/>
            <w:noWrap/>
            <w:vAlign w:val="center"/>
          </w:tcPr>
          <w:p w14:paraId="65E2C31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方正仿宋_GBK" w:cs="Times New Roman"/>
                <w:b/>
                <w:bCs/>
                <w:color w:val="auto"/>
                <w:sz w:val="16"/>
                <w:szCs w:val="16"/>
                <w:highlight w:val="none"/>
                <w:lang w:val="en-US" w:eastAsia="zh-CN"/>
              </w:rPr>
              <w:t>检出率</w:t>
            </w:r>
          </w:p>
        </w:tc>
      </w:tr>
      <w:tr w14:paraId="6E931F73">
        <w:tblPrEx>
          <w:tblCellMar>
            <w:top w:w="0" w:type="dxa"/>
            <w:left w:w="108" w:type="dxa"/>
            <w:bottom w:w="0" w:type="dxa"/>
            <w:right w:w="108" w:type="dxa"/>
          </w:tblCellMar>
        </w:tblPrEx>
        <w:trPr>
          <w:trHeight w:val="513" w:hRule="atLeast"/>
        </w:trPr>
        <w:tc>
          <w:tcPr>
            <w:tcW w:w="1277" w:type="dxa"/>
            <w:tcBorders>
              <w:top w:val="single" w:color="000000" w:sz="12" w:space="0"/>
              <w:left w:val="nil"/>
              <w:bottom w:val="nil"/>
              <w:right w:val="nil"/>
            </w:tcBorders>
            <w:shd w:val="clear" w:color="auto" w:fill="auto"/>
            <w:noWrap/>
            <w:vAlign w:val="center"/>
          </w:tcPr>
          <w:p w14:paraId="1292B29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277" w:type="dxa"/>
            <w:tcBorders>
              <w:top w:val="single" w:color="000000" w:sz="12" w:space="0"/>
              <w:left w:val="nil"/>
              <w:bottom w:val="nil"/>
              <w:right w:val="nil"/>
            </w:tcBorders>
            <w:shd w:val="clear" w:color="auto" w:fill="auto"/>
            <w:noWrap/>
            <w:vAlign w:val="bottom"/>
          </w:tcPr>
          <w:p w14:paraId="78C07D8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single" w:color="000000" w:sz="12" w:space="0"/>
              <w:left w:val="nil"/>
              <w:bottom w:val="nil"/>
              <w:right w:val="nil"/>
            </w:tcBorders>
            <w:shd w:val="clear" w:color="auto" w:fill="auto"/>
            <w:noWrap/>
            <w:vAlign w:val="bottom"/>
          </w:tcPr>
          <w:p w14:paraId="0309D3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single" w:color="000000" w:sz="12" w:space="0"/>
              <w:left w:val="nil"/>
              <w:bottom w:val="nil"/>
              <w:right w:val="nil"/>
            </w:tcBorders>
            <w:shd w:val="clear" w:color="auto" w:fill="auto"/>
            <w:noWrap/>
            <w:vAlign w:val="bottom"/>
          </w:tcPr>
          <w:p w14:paraId="013BF3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single" w:color="000000" w:sz="12" w:space="0"/>
              <w:left w:val="nil"/>
              <w:bottom w:val="nil"/>
              <w:right w:val="nil"/>
            </w:tcBorders>
            <w:shd w:val="clear" w:color="auto" w:fill="auto"/>
            <w:noWrap/>
            <w:vAlign w:val="bottom"/>
          </w:tcPr>
          <w:p w14:paraId="68888E5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single" w:color="000000" w:sz="12" w:space="0"/>
              <w:left w:val="nil"/>
              <w:bottom w:val="nil"/>
              <w:right w:val="nil"/>
            </w:tcBorders>
            <w:shd w:val="clear" w:color="auto" w:fill="auto"/>
            <w:noWrap/>
            <w:vAlign w:val="bottom"/>
          </w:tcPr>
          <w:p w14:paraId="10FB85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single" w:color="000000" w:sz="12" w:space="0"/>
              <w:left w:val="nil"/>
              <w:bottom w:val="nil"/>
              <w:right w:val="nil"/>
            </w:tcBorders>
            <w:shd w:val="clear" w:color="auto" w:fill="auto"/>
            <w:noWrap/>
            <w:vAlign w:val="bottom"/>
          </w:tcPr>
          <w:p w14:paraId="50D7E1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C38EB6D">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56ED67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277" w:type="dxa"/>
            <w:tcBorders>
              <w:top w:val="nil"/>
              <w:left w:val="nil"/>
              <w:bottom w:val="nil"/>
              <w:right w:val="nil"/>
            </w:tcBorders>
            <w:shd w:val="clear" w:color="auto" w:fill="auto"/>
            <w:noWrap/>
            <w:vAlign w:val="bottom"/>
          </w:tcPr>
          <w:p w14:paraId="7A45F0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EC8CB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E9EC18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6DBA63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981B8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464204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47B6FA5">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46104C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277" w:type="dxa"/>
            <w:tcBorders>
              <w:top w:val="nil"/>
              <w:left w:val="nil"/>
              <w:bottom w:val="nil"/>
              <w:right w:val="nil"/>
            </w:tcBorders>
            <w:shd w:val="clear" w:color="auto" w:fill="auto"/>
            <w:noWrap/>
            <w:vAlign w:val="bottom"/>
          </w:tcPr>
          <w:p w14:paraId="23589D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05CF2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2E95AA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3A5512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6D041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61E5C1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69BCF80">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7F1778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277" w:type="dxa"/>
            <w:tcBorders>
              <w:top w:val="nil"/>
              <w:left w:val="nil"/>
              <w:bottom w:val="nil"/>
              <w:right w:val="nil"/>
            </w:tcBorders>
            <w:shd w:val="clear" w:color="auto" w:fill="auto"/>
            <w:noWrap/>
            <w:vAlign w:val="bottom"/>
          </w:tcPr>
          <w:p w14:paraId="7F73578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0B9A4D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46D49B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409411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4C9CEF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40B8A8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AA10EE5">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44349CE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277" w:type="dxa"/>
            <w:tcBorders>
              <w:top w:val="nil"/>
              <w:left w:val="nil"/>
              <w:bottom w:val="nil"/>
              <w:right w:val="nil"/>
            </w:tcBorders>
            <w:shd w:val="clear" w:color="auto" w:fill="auto"/>
            <w:noWrap/>
            <w:vAlign w:val="bottom"/>
          </w:tcPr>
          <w:p w14:paraId="2AA0D25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310F26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457A45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14A8DC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2EAA1A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393736E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70BE4BC">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375059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277" w:type="dxa"/>
            <w:tcBorders>
              <w:top w:val="nil"/>
              <w:left w:val="nil"/>
              <w:bottom w:val="nil"/>
              <w:right w:val="nil"/>
            </w:tcBorders>
            <w:shd w:val="clear" w:color="auto" w:fill="auto"/>
            <w:noWrap/>
            <w:vAlign w:val="bottom"/>
          </w:tcPr>
          <w:p w14:paraId="29935FE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1B0194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6515BA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05CD0EF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97EAC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4BE5A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6B04062">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73513E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277" w:type="dxa"/>
            <w:tcBorders>
              <w:top w:val="nil"/>
              <w:left w:val="nil"/>
              <w:bottom w:val="nil"/>
              <w:right w:val="nil"/>
            </w:tcBorders>
            <w:shd w:val="clear" w:color="auto" w:fill="auto"/>
            <w:noWrap/>
            <w:vAlign w:val="bottom"/>
          </w:tcPr>
          <w:p w14:paraId="632748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3D93BF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6E594B4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207E220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6CC04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8AF52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EF24531">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3065FB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277" w:type="dxa"/>
            <w:tcBorders>
              <w:top w:val="nil"/>
              <w:left w:val="nil"/>
              <w:bottom w:val="nil"/>
              <w:right w:val="nil"/>
            </w:tcBorders>
            <w:shd w:val="clear" w:color="auto" w:fill="auto"/>
            <w:noWrap/>
            <w:vAlign w:val="bottom"/>
          </w:tcPr>
          <w:p w14:paraId="018273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1827094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2E29C5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AEE009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485CD0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5B6141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743735D">
        <w:tblPrEx>
          <w:tblCellMar>
            <w:top w:w="0" w:type="dxa"/>
            <w:left w:w="108" w:type="dxa"/>
            <w:bottom w:w="0" w:type="dxa"/>
            <w:right w:w="108" w:type="dxa"/>
          </w:tblCellMar>
        </w:tblPrEx>
        <w:trPr>
          <w:trHeight w:val="465" w:hRule="atLeast"/>
        </w:trPr>
        <w:tc>
          <w:tcPr>
            <w:tcW w:w="1277" w:type="dxa"/>
            <w:tcBorders>
              <w:top w:val="nil"/>
              <w:left w:val="nil"/>
              <w:bottom w:val="nil"/>
              <w:right w:val="nil"/>
            </w:tcBorders>
            <w:shd w:val="clear" w:color="auto" w:fill="auto"/>
            <w:noWrap/>
            <w:vAlign w:val="center"/>
          </w:tcPr>
          <w:p w14:paraId="7FC255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277" w:type="dxa"/>
            <w:tcBorders>
              <w:top w:val="nil"/>
              <w:left w:val="nil"/>
              <w:bottom w:val="nil"/>
              <w:right w:val="nil"/>
            </w:tcBorders>
            <w:shd w:val="clear" w:color="auto" w:fill="auto"/>
            <w:noWrap/>
            <w:vAlign w:val="bottom"/>
          </w:tcPr>
          <w:p w14:paraId="47F66D0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0E19B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76CEF5E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2209A4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13D18D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nil"/>
              <w:right w:val="nil"/>
            </w:tcBorders>
            <w:shd w:val="clear" w:color="auto" w:fill="auto"/>
            <w:noWrap/>
            <w:vAlign w:val="bottom"/>
          </w:tcPr>
          <w:p w14:paraId="0F85FB4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C59FD61">
        <w:tblPrEx>
          <w:tblCellMar>
            <w:top w:w="0" w:type="dxa"/>
            <w:left w:w="108" w:type="dxa"/>
            <w:bottom w:w="0" w:type="dxa"/>
            <w:right w:w="108" w:type="dxa"/>
          </w:tblCellMar>
        </w:tblPrEx>
        <w:trPr>
          <w:trHeight w:val="522" w:hRule="atLeast"/>
        </w:trPr>
        <w:tc>
          <w:tcPr>
            <w:tcW w:w="1277" w:type="dxa"/>
            <w:tcBorders>
              <w:top w:val="nil"/>
              <w:left w:val="nil"/>
              <w:bottom w:val="single" w:color="000000" w:sz="12" w:space="0"/>
              <w:right w:val="nil"/>
            </w:tcBorders>
            <w:shd w:val="clear" w:color="auto" w:fill="auto"/>
            <w:noWrap/>
            <w:vAlign w:val="bottom"/>
          </w:tcPr>
          <w:p w14:paraId="7A1A69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277" w:type="dxa"/>
            <w:tcBorders>
              <w:top w:val="nil"/>
              <w:left w:val="nil"/>
              <w:bottom w:val="single" w:color="000000" w:sz="12" w:space="0"/>
              <w:right w:val="nil"/>
            </w:tcBorders>
            <w:shd w:val="clear" w:color="auto" w:fill="auto"/>
            <w:noWrap/>
            <w:vAlign w:val="bottom"/>
          </w:tcPr>
          <w:p w14:paraId="2AA0AAC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single" w:color="000000" w:sz="12" w:space="0"/>
              <w:right w:val="nil"/>
            </w:tcBorders>
            <w:shd w:val="clear" w:color="auto" w:fill="auto"/>
            <w:noWrap/>
            <w:vAlign w:val="bottom"/>
          </w:tcPr>
          <w:p w14:paraId="08BC9E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single" w:color="000000" w:sz="12" w:space="0"/>
              <w:right w:val="nil"/>
            </w:tcBorders>
            <w:shd w:val="clear" w:color="auto" w:fill="auto"/>
            <w:noWrap/>
            <w:vAlign w:val="bottom"/>
          </w:tcPr>
          <w:p w14:paraId="262EBD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single" w:color="000000" w:sz="12" w:space="0"/>
              <w:right w:val="nil"/>
            </w:tcBorders>
            <w:shd w:val="clear" w:color="auto" w:fill="auto"/>
            <w:noWrap/>
            <w:vAlign w:val="bottom"/>
          </w:tcPr>
          <w:p w14:paraId="7690E70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single" w:color="000000" w:sz="12" w:space="0"/>
              <w:right w:val="nil"/>
            </w:tcBorders>
            <w:shd w:val="clear" w:color="auto" w:fill="auto"/>
            <w:noWrap/>
            <w:vAlign w:val="bottom"/>
          </w:tcPr>
          <w:p w14:paraId="1602BE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277" w:type="dxa"/>
            <w:tcBorders>
              <w:top w:val="nil"/>
              <w:left w:val="nil"/>
              <w:bottom w:val="single" w:color="000000" w:sz="12" w:space="0"/>
              <w:right w:val="nil"/>
            </w:tcBorders>
            <w:shd w:val="clear" w:color="auto" w:fill="auto"/>
            <w:noWrap/>
            <w:vAlign w:val="bottom"/>
          </w:tcPr>
          <w:p w14:paraId="071AA6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25A375B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22"/>
          <w:szCs w:val="22"/>
          <w:highlight w:val="none"/>
          <w:lang w:val="en-US" w:eastAsia="zh-CN"/>
        </w:rPr>
      </w:pPr>
      <w:r>
        <w:rPr>
          <w:rFonts w:hint="default" w:ascii="Times New Roman" w:hAnsi="Times New Roman" w:eastAsia="方正仿宋_GBK" w:cs="Times New Roman"/>
          <w:b/>
          <w:bCs/>
          <w:color w:val="auto"/>
          <w:sz w:val="22"/>
          <w:szCs w:val="22"/>
          <w:highlight w:val="none"/>
          <w:lang w:val="en-US" w:eastAsia="zh-CN"/>
        </w:rPr>
        <w:t>注：检出率为超重+肥胖的和。排名按照检出率高低进行排序</w:t>
      </w:r>
    </w:p>
    <w:p w14:paraId="1D52548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2"/>
        <w:rPr>
          <w:rFonts w:hint="default" w:ascii="仿宋" w:hAnsi="仿宋" w:eastAsia="仿宋" w:cs="仿宋"/>
          <w:b/>
          <w:bCs w:val="0"/>
          <w:color w:val="000000"/>
          <w:kern w:val="0"/>
          <w:sz w:val="32"/>
          <w:szCs w:val="32"/>
          <w:highlight w:val="none"/>
          <w:lang w:val="en-US" w:eastAsia="zh-CN" w:bidi="ar-SA"/>
        </w:rPr>
      </w:pPr>
      <w:bookmarkStart w:id="13" w:name="_Toc20534"/>
      <w:r>
        <w:rPr>
          <w:rFonts w:hint="default" w:ascii="仿宋" w:hAnsi="仿宋" w:eastAsia="仿宋" w:cs="仿宋"/>
          <w:b/>
          <w:bCs w:val="0"/>
          <w:color w:val="000000"/>
          <w:kern w:val="0"/>
          <w:sz w:val="32"/>
          <w:szCs w:val="32"/>
          <w:highlight w:val="none"/>
          <w:lang w:val="en-US" w:eastAsia="zh-CN" w:bidi="ar-SA"/>
        </w:rPr>
        <w:t>2</w:t>
      </w:r>
      <w:r>
        <w:rPr>
          <w:rFonts w:hint="eastAsia" w:ascii="仿宋" w:hAnsi="仿宋" w:eastAsia="仿宋" w:cs="仿宋"/>
          <w:b/>
          <w:bCs w:val="0"/>
          <w:color w:val="000000"/>
          <w:kern w:val="0"/>
          <w:sz w:val="32"/>
          <w:szCs w:val="32"/>
          <w:highlight w:val="none"/>
          <w:lang w:val="en-US" w:eastAsia="zh-CN" w:bidi="ar-SA"/>
        </w:rPr>
        <w:t>.</w:t>
      </w:r>
      <w:r>
        <w:rPr>
          <w:rFonts w:hint="default" w:ascii="仿宋" w:hAnsi="仿宋" w:eastAsia="仿宋" w:cs="仿宋"/>
          <w:b/>
          <w:bCs w:val="0"/>
          <w:color w:val="000000"/>
          <w:kern w:val="0"/>
          <w:sz w:val="32"/>
          <w:szCs w:val="32"/>
          <w:highlight w:val="none"/>
          <w:lang w:val="en-US" w:eastAsia="zh-CN" w:bidi="ar-SA"/>
        </w:rPr>
        <w:t>身体机能指标统计</w:t>
      </w:r>
      <w:bookmarkEnd w:id="13"/>
    </w:p>
    <w:p w14:paraId="32AF51A9">
      <w:pPr>
        <w:kinsoku/>
        <w:wordWrap/>
        <w:overflowPunct/>
        <w:topLinePunct w:val="0"/>
        <w:autoSpaceDE/>
        <w:autoSpaceDN/>
        <w:bidi w:val="0"/>
        <w:adjustRightInd/>
        <w:snapToGrid/>
        <w:spacing w:line="560" w:lineRule="exact"/>
        <w:ind w:firstLine="480" w:firstLineChars="200"/>
        <w:jc w:val="both"/>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肺活量是衡量人体呼吸系统活动状况和肺部功能情况的量化指标，它可以有助于诊断肺部疾病，同时也有助于评估运动能力。不同年龄、性别的个体和群体的肺活量可进行客观定量分析，从而在一定程度上反映机体呼吸功能、心肺功能及耐力等综合情况。</w:t>
      </w:r>
    </w:p>
    <w:p w14:paraId="41FCDC21">
      <w:pPr>
        <w:kinsoku/>
        <w:wordWrap/>
        <w:overflowPunct/>
        <w:topLinePunct w:val="0"/>
        <w:autoSpaceDE/>
        <w:autoSpaceDN/>
        <w:bidi w:val="0"/>
        <w:adjustRightInd/>
        <w:snapToGrid/>
        <w:spacing w:line="560" w:lineRule="exact"/>
        <w:ind w:firstLine="420" w:firstLineChars="200"/>
        <w:jc w:val="both"/>
        <w:rPr>
          <w:rFonts w:hint="default" w:ascii="Times New Roman" w:hAnsi="Times New Roman" w:eastAsia="仿宋" w:cs="Times New Roman"/>
          <w:kern w:val="2"/>
          <w:sz w:val="32"/>
          <w:szCs w:val="32"/>
        </w:rPr>
      </w:pPr>
      <w:r>
        <w:rPr>
          <w:rFonts w:hint="default" w:ascii="Times New Roman" w:hAnsi="Times New Roman" w:eastAsia="Adobe 仿宋 Std R" w:cs="Times New Roman"/>
        </w:rPr>
        <w:drawing>
          <wp:anchor distT="0" distB="0" distL="0" distR="0" simplePos="0" relativeHeight="251662336" behindDoc="0" locked="0" layoutInCell="1" allowOverlap="1">
            <wp:simplePos x="0" y="0"/>
            <wp:positionH relativeFrom="column">
              <wp:posOffset>155575</wp:posOffset>
            </wp:positionH>
            <wp:positionV relativeFrom="paragraph">
              <wp:posOffset>164465</wp:posOffset>
            </wp:positionV>
            <wp:extent cx="5440680" cy="3282315"/>
            <wp:effectExtent l="0" t="0" r="0" b="10160"/>
            <wp:wrapSquare wrapText="bothSides"/>
            <wp:docPr id="8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5DAAC368">
      <w:pPr>
        <w:keepNext w:val="0"/>
        <w:keepLines w:val="0"/>
        <w:pageBreakBefore w:val="0"/>
        <w:widowControl/>
        <w:numPr>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14" w:name="_Toc16959"/>
      <w:r>
        <w:rPr>
          <w:rFonts w:hint="default" w:ascii="仿宋" w:hAnsi="仿宋" w:eastAsia="仿宋" w:cs="仿宋"/>
          <w:b w:val="0"/>
          <w:bCs w:val="0"/>
          <w:color w:val="auto"/>
          <w:sz w:val="32"/>
          <w:szCs w:val="32"/>
          <w:highlight w:val="none"/>
          <w:lang w:val="en-US" w:eastAsia="zh-CN"/>
        </w:rPr>
        <w:t>（1）不同学段学生肺活量水平</w:t>
      </w:r>
      <w:bookmarkEnd w:id="14"/>
    </w:p>
    <w:p w14:paraId="1C7A6C07">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12</w:t>
      </w:r>
      <w:r>
        <w:rPr>
          <w:rFonts w:hint="default" w:ascii="Times New Roman" w:hAnsi="Times New Roman" w:eastAsia="方正仿宋_GBK" w:cs="Times New Roman"/>
          <w:b/>
          <w:bCs/>
          <w:color w:val="auto"/>
          <w:kern w:val="0"/>
          <w:sz w:val="22"/>
          <w:szCs w:val="22"/>
          <w:highlight w:val="none"/>
          <w:lang w:val="en-US" w:eastAsia="zh-CN"/>
        </w:rPr>
        <w:t>各学段学生肺活量水平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1D664C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64D0027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54411B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717" w:type="dxa"/>
            <w:tcBorders>
              <w:bottom w:val="single" w:color="auto" w:sz="12" w:space="0"/>
            </w:tcBorders>
            <w:shd w:val="clear" w:color="auto" w:fill="auto"/>
            <w:vAlign w:val="top"/>
          </w:tcPr>
          <w:p w14:paraId="686C965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1601" w:type="dxa"/>
            <w:tcBorders>
              <w:bottom w:val="single" w:color="auto" w:sz="12" w:space="0"/>
            </w:tcBorders>
            <w:shd w:val="clear" w:color="auto" w:fill="auto"/>
            <w:vAlign w:val="top"/>
          </w:tcPr>
          <w:p w14:paraId="1D9414B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1526" w:type="dxa"/>
            <w:tcBorders>
              <w:bottom w:val="single" w:color="auto" w:sz="12" w:space="0"/>
            </w:tcBorders>
            <w:shd w:val="clear" w:color="auto" w:fill="auto"/>
            <w:vAlign w:val="top"/>
          </w:tcPr>
          <w:p w14:paraId="1A2BC2A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1258" w:type="dxa"/>
            <w:tcBorders>
              <w:bottom w:val="single" w:color="auto" w:sz="12" w:space="0"/>
            </w:tcBorders>
            <w:shd w:val="clear" w:color="auto" w:fill="auto"/>
            <w:vAlign w:val="top"/>
          </w:tcPr>
          <w:p w14:paraId="3806DE3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59B07D9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600219C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13C199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6F3193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op w:val="single" w:color="auto" w:sz="12" w:space="0"/>
              <w:tl2br w:val="nil"/>
              <w:tr2bl w:val="nil"/>
            </w:tcBorders>
            <w:vAlign w:val="center"/>
          </w:tcPr>
          <w:p w14:paraId="5B03B6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op w:val="single" w:color="auto" w:sz="12" w:space="0"/>
              <w:tl2br w:val="nil"/>
              <w:tr2bl w:val="nil"/>
            </w:tcBorders>
            <w:vAlign w:val="center"/>
          </w:tcPr>
          <w:p w14:paraId="25E445C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op w:val="single" w:color="auto" w:sz="12" w:space="0"/>
              <w:tl2br w:val="nil"/>
              <w:tr2bl w:val="nil"/>
            </w:tcBorders>
            <w:vAlign w:val="center"/>
          </w:tcPr>
          <w:p w14:paraId="5832AB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92AC9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779B9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233412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25E2C6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4E1C48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1EAEC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2750A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C5380B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F5EE90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43A3D03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6FD507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0C83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D5A7A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5A5B52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484437D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3BAC9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23A5631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612D201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53461A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2159BA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732B65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3C85972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469255" cy="1766570"/>
            <wp:effectExtent l="0" t="0" r="3810" b="3810"/>
            <wp:docPr id="14"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D57650A">
      <w:pPr>
        <w:keepNext w:val="0"/>
        <w:keepLines w:val="0"/>
        <w:pageBreakBefore w:val="0"/>
        <w:widowControl/>
        <w:numPr>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15" w:name="_Toc7513"/>
      <w:r>
        <w:rPr>
          <w:rFonts w:hint="default" w:ascii="仿宋" w:hAnsi="仿宋" w:eastAsia="仿宋" w:cs="仿宋"/>
          <w:b w:val="0"/>
          <w:bCs w:val="0"/>
          <w:color w:val="auto"/>
          <w:sz w:val="32"/>
          <w:szCs w:val="32"/>
          <w:highlight w:val="none"/>
          <w:lang w:val="en-US" w:eastAsia="zh-CN"/>
        </w:rPr>
        <w:t>（2）各年级学生肺活量水平检出率</w:t>
      </w:r>
      <w:bookmarkEnd w:id="15"/>
    </w:p>
    <w:p w14:paraId="558080ED">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13</w:t>
      </w:r>
      <w:r>
        <w:rPr>
          <w:rFonts w:hint="default" w:ascii="Times New Roman" w:hAnsi="Times New Roman" w:eastAsia="方正仿宋_GBK" w:cs="Times New Roman"/>
          <w:b/>
          <w:bCs/>
          <w:color w:val="auto"/>
          <w:kern w:val="0"/>
          <w:sz w:val="22"/>
          <w:szCs w:val="22"/>
          <w:highlight w:val="none"/>
          <w:lang w:val="en-US" w:eastAsia="zh-CN"/>
        </w:rPr>
        <w:t xml:space="preserve"> 各年级学生肺活量水平</w:t>
      </w:r>
    </w:p>
    <w:tbl>
      <w:tblPr>
        <w:tblStyle w:val="6"/>
        <w:tblW w:w="4998" w:type="pct"/>
        <w:jc w:val="center"/>
        <w:tblLayout w:type="autofit"/>
        <w:tblCellMar>
          <w:top w:w="0" w:type="dxa"/>
          <w:left w:w="108" w:type="dxa"/>
          <w:bottom w:w="0" w:type="dxa"/>
          <w:right w:w="108" w:type="dxa"/>
        </w:tblCellMar>
      </w:tblPr>
      <w:tblGrid>
        <w:gridCol w:w="784"/>
        <w:gridCol w:w="2756"/>
        <w:gridCol w:w="1361"/>
        <w:gridCol w:w="1388"/>
        <w:gridCol w:w="1115"/>
        <w:gridCol w:w="1115"/>
      </w:tblGrid>
      <w:tr w14:paraId="4B650523">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2436D91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344150D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1360" w:type="dxa"/>
            <w:tcBorders>
              <w:top w:val="single" w:color="000000" w:sz="12" w:space="0"/>
              <w:left w:val="nil"/>
              <w:bottom w:val="single" w:color="000000" w:sz="12" w:space="0"/>
              <w:right w:val="nil"/>
            </w:tcBorders>
            <w:shd w:val="clear" w:color="auto" w:fill="auto"/>
            <w:noWrap/>
            <w:vAlign w:val="center"/>
          </w:tcPr>
          <w:p w14:paraId="1ABAC3A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1387" w:type="dxa"/>
            <w:tcBorders>
              <w:top w:val="single" w:color="000000" w:sz="12" w:space="0"/>
              <w:left w:val="nil"/>
              <w:bottom w:val="single" w:color="000000" w:sz="12" w:space="0"/>
              <w:right w:val="nil"/>
            </w:tcBorders>
            <w:shd w:val="clear" w:color="auto" w:fill="auto"/>
            <w:noWrap/>
            <w:vAlign w:val="center"/>
          </w:tcPr>
          <w:p w14:paraId="4F62EF6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1115" w:type="dxa"/>
            <w:tcBorders>
              <w:top w:val="single" w:color="000000" w:sz="12" w:space="0"/>
              <w:left w:val="nil"/>
              <w:bottom w:val="single" w:color="000000" w:sz="12" w:space="0"/>
              <w:right w:val="nil"/>
            </w:tcBorders>
            <w:shd w:val="clear" w:color="auto" w:fill="auto"/>
            <w:noWrap/>
            <w:vAlign w:val="center"/>
          </w:tcPr>
          <w:p w14:paraId="053BC4B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1115" w:type="dxa"/>
            <w:tcBorders>
              <w:top w:val="single" w:color="000000" w:sz="12" w:space="0"/>
              <w:left w:val="nil"/>
              <w:bottom w:val="single" w:color="000000" w:sz="12" w:space="0"/>
              <w:right w:val="nil"/>
            </w:tcBorders>
            <w:shd w:val="clear" w:color="auto" w:fill="auto"/>
            <w:noWrap/>
            <w:vAlign w:val="center"/>
          </w:tcPr>
          <w:p w14:paraId="682F47E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08BDBDE6">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554B88B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44B4E8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2EA9B1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6B5B19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0B5F89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1341D4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3892BC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CE43B0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670913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二年级</w:t>
            </w:r>
          </w:p>
        </w:tc>
        <w:tc>
          <w:tcPr>
            <w:tcW w:w="1360" w:type="dxa"/>
            <w:tcBorders>
              <w:top w:val="nil"/>
              <w:left w:val="nil"/>
              <w:bottom w:val="nil"/>
              <w:right w:val="nil"/>
            </w:tcBorders>
            <w:shd w:val="clear" w:color="auto" w:fill="auto"/>
            <w:noWrap/>
            <w:vAlign w:val="center"/>
          </w:tcPr>
          <w:p w14:paraId="18CEB6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730D5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C6C52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EC4AF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63D106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E8B8AB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0178653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nil"/>
              <w:left w:val="nil"/>
              <w:bottom w:val="nil"/>
              <w:right w:val="nil"/>
            </w:tcBorders>
            <w:shd w:val="clear" w:color="auto" w:fill="auto"/>
            <w:noWrap/>
            <w:vAlign w:val="center"/>
          </w:tcPr>
          <w:p w14:paraId="5AC731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BF402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EC9AF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B60E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52AD1F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0E9526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0902416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7BE411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32B7C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400AF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0E1E01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4A5DCE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DBD81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0DF3EBB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06B433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E71F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0628F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49F90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AFB892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A836C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38415E8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1A548C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45CF5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6F393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B0E73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7B7DDC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E8A80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7</w:t>
            </w:r>
          </w:p>
        </w:tc>
        <w:tc>
          <w:tcPr>
            <w:tcW w:w="1618" w:type="pct"/>
            <w:tcBorders>
              <w:top w:val="nil"/>
              <w:left w:val="nil"/>
              <w:bottom w:val="nil"/>
              <w:right w:val="nil"/>
            </w:tcBorders>
            <w:shd w:val="clear" w:color="auto" w:fill="auto"/>
            <w:noWrap/>
            <w:vAlign w:val="center"/>
          </w:tcPr>
          <w:p w14:paraId="7B1521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47F724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F5C40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BC41B4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1E66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5AFC6E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1B4CE6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8</w:t>
            </w:r>
          </w:p>
        </w:tc>
        <w:tc>
          <w:tcPr>
            <w:tcW w:w="1618" w:type="pct"/>
            <w:tcBorders>
              <w:top w:val="nil"/>
              <w:left w:val="nil"/>
              <w:bottom w:val="nil"/>
              <w:right w:val="nil"/>
            </w:tcBorders>
            <w:shd w:val="clear" w:color="auto" w:fill="auto"/>
            <w:noWrap/>
            <w:vAlign w:val="center"/>
          </w:tcPr>
          <w:p w14:paraId="45BADD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3669B6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16B6C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C8EF4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4FFEF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9E2475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29FD21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9</w:t>
            </w:r>
          </w:p>
        </w:tc>
        <w:tc>
          <w:tcPr>
            <w:tcW w:w="1618" w:type="pct"/>
            <w:tcBorders>
              <w:top w:val="nil"/>
              <w:left w:val="nil"/>
              <w:bottom w:val="nil"/>
              <w:right w:val="nil"/>
            </w:tcBorders>
            <w:shd w:val="clear" w:color="auto" w:fill="auto"/>
            <w:noWrap/>
            <w:vAlign w:val="center"/>
          </w:tcPr>
          <w:p w14:paraId="47BE5F7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7C22DD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998DE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B308F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DF017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4D9037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1F3FC9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10</w:t>
            </w:r>
          </w:p>
        </w:tc>
        <w:tc>
          <w:tcPr>
            <w:tcW w:w="1618" w:type="pct"/>
            <w:tcBorders>
              <w:top w:val="nil"/>
              <w:left w:val="nil"/>
              <w:bottom w:val="nil"/>
              <w:right w:val="nil"/>
            </w:tcBorders>
            <w:shd w:val="clear" w:color="auto" w:fill="auto"/>
            <w:noWrap/>
            <w:vAlign w:val="center"/>
          </w:tcPr>
          <w:p w14:paraId="32ED26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25A20F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A888A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DBC49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5662C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F19CD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4EFFAB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11</w:t>
            </w:r>
          </w:p>
        </w:tc>
        <w:tc>
          <w:tcPr>
            <w:tcW w:w="1618" w:type="pct"/>
            <w:tcBorders>
              <w:top w:val="nil"/>
              <w:left w:val="nil"/>
              <w:bottom w:val="nil"/>
              <w:right w:val="nil"/>
            </w:tcBorders>
            <w:shd w:val="clear" w:color="auto" w:fill="auto"/>
            <w:noWrap/>
            <w:vAlign w:val="center"/>
          </w:tcPr>
          <w:p w14:paraId="4D1549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125D57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1B264F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55E63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2345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08CFE8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23FEC8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12</w:t>
            </w:r>
          </w:p>
        </w:tc>
        <w:tc>
          <w:tcPr>
            <w:tcW w:w="1618" w:type="pct"/>
            <w:tcBorders>
              <w:top w:val="nil"/>
              <w:left w:val="nil"/>
              <w:bottom w:val="nil"/>
              <w:right w:val="nil"/>
            </w:tcBorders>
            <w:shd w:val="clear" w:color="auto" w:fill="auto"/>
            <w:noWrap/>
            <w:vAlign w:val="center"/>
          </w:tcPr>
          <w:p w14:paraId="4F265D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673704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C79A3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E4C93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50793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7D6F1A6">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7ADEB1B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bidi="ar-SA"/>
              </w:rPr>
            </w:pPr>
            <w:r>
              <w:rPr>
                <w:rFonts w:hint="default" w:ascii="Times New Roman" w:hAnsi="Times New Roman" w:eastAsia="方正仿宋_GBK" w:cs="Times New Roman"/>
                <w:color w:val="auto"/>
                <w:sz w:val="16"/>
                <w:szCs w:val="16"/>
                <w:highlight w:val="none"/>
              </w:rPr>
              <w:t>合计</w:t>
            </w:r>
          </w:p>
        </w:tc>
        <w:tc>
          <w:tcPr>
            <w:tcW w:w="1360" w:type="dxa"/>
            <w:tcBorders>
              <w:top w:val="nil"/>
              <w:left w:val="nil"/>
              <w:bottom w:val="single" w:color="000000" w:sz="12" w:space="0"/>
              <w:right w:val="nil"/>
            </w:tcBorders>
            <w:shd w:val="clear" w:color="auto" w:fill="auto"/>
            <w:noWrap/>
            <w:vAlign w:val="center"/>
          </w:tcPr>
          <w:p w14:paraId="26DEA9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4C4888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EE1F6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8C8E8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1977C091">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18A115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footerReference r:id="rId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3360" behindDoc="1" locked="0" layoutInCell="1" allowOverlap="1">
            <wp:simplePos x="0" y="0"/>
            <wp:positionH relativeFrom="column">
              <wp:posOffset>-541020</wp:posOffset>
            </wp:positionH>
            <wp:positionV relativeFrom="paragraph">
              <wp:posOffset>90170</wp:posOffset>
            </wp:positionV>
            <wp:extent cx="9953625" cy="5172075"/>
            <wp:effectExtent l="0" t="0" r="10160" b="9525"/>
            <wp:wrapTight wrapText="bothSides">
              <wp:wrapPolygon>
                <wp:start x="0" y="0"/>
                <wp:lineTo x="0" y="21369"/>
                <wp:lineTo x="21388" y="21369"/>
                <wp:lineTo x="21388" y="0"/>
                <wp:lineTo x="0" y="0"/>
              </wp:wrapPolygon>
            </wp:wrapTight>
            <wp:docPr id="1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0E7E8A0D">
      <w:pPr>
        <w:numPr>
          <w:numId w:val="0"/>
        </w:numPr>
        <w:ind w:leftChars="0"/>
        <w:jc w:val="left"/>
        <w:outlineLvl w:val="3"/>
        <w:rPr>
          <w:rFonts w:hint="default" w:ascii="仿宋" w:hAnsi="仿宋" w:eastAsia="仿宋" w:cs="仿宋"/>
          <w:b w:val="0"/>
          <w:bCs w:val="0"/>
          <w:color w:val="auto"/>
          <w:sz w:val="32"/>
          <w:szCs w:val="32"/>
          <w:highlight w:val="none"/>
          <w:lang w:val="en-US" w:eastAsia="zh-CN"/>
        </w:rPr>
      </w:pPr>
      <w:bookmarkStart w:id="16" w:name="_Toc11224"/>
      <w:r>
        <w:rPr>
          <w:rFonts w:hint="eastAsia" w:ascii="仿宋" w:hAnsi="仿宋" w:eastAsia="仿宋" w:cs="仿宋"/>
          <w:b w:val="0"/>
          <w:bCs w:val="0"/>
          <w:color w:val="auto"/>
          <w:sz w:val="32"/>
          <w:szCs w:val="32"/>
          <w:highlight w:val="none"/>
          <w:lang w:val="en-US" w:eastAsia="zh-CN"/>
        </w:rPr>
        <w:t>（3）县（市、区）</w:t>
      </w:r>
      <w:r>
        <w:rPr>
          <w:rFonts w:hint="default" w:ascii="仿宋" w:hAnsi="仿宋" w:eastAsia="仿宋" w:cs="仿宋"/>
          <w:b w:val="0"/>
          <w:bCs w:val="0"/>
          <w:color w:val="auto"/>
          <w:sz w:val="32"/>
          <w:szCs w:val="32"/>
          <w:highlight w:val="none"/>
          <w:lang w:val="en-US" w:eastAsia="zh-CN"/>
        </w:rPr>
        <w:t>学生肺活量水平优良率排名</w:t>
      </w:r>
      <w:bookmarkEnd w:id="16"/>
    </w:p>
    <w:p w14:paraId="499F3887">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表14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6EA391F0">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3093FF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2BCBA9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652E33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34F437B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257989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5F5CAD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109FC6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6D920DF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6FE4CBF9">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538FFE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047061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DFFBE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7DE68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CAC4E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D5941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1B17F8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0C6FAA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E781E47">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E3B68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6D08ED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6095C0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906C0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286B7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9CB2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0EC3CB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6A45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B975C5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3EAA6C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260987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62E7F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6DAF2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AC03E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E2FF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9892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A44E6C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32AE0D7">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A2211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17D5B1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79397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9ABC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968C6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6668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42F8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091E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579F5D7">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E5BC05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7E820B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A7ABF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E621A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DC1FC6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8D0D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135A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D2A26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B6BEF8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70F6A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22DD03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E6CC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1D100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4CCD1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2BE368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5BC25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B90D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E20F448">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158F02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2FD82D0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62856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CD25F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7356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B5EA7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CDF367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BD614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A4B166F">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F63B7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3F6D21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5A089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677FA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EFE07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0263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043550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692F7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A29702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CFC89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381956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5D71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1821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464EC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8D9C9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5963F8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3EE6F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B7EA20D">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4685CFC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24F2FEE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558EA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BAA92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6115A7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C94B6D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373BD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F8B1E0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5A64CE0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仿宋" w:hAnsi="仿宋" w:eastAsia="仿宋" w:cs="仿宋"/>
          <w:b w:val="0"/>
          <w:bCs w:val="0"/>
          <w:color w:val="auto"/>
          <w:sz w:val="32"/>
          <w:szCs w:val="32"/>
          <w:highlight w:val="none"/>
          <w:lang w:val="en-US" w:eastAsia="zh-CN"/>
        </w:rPr>
      </w:pPr>
    </w:p>
    <w:p w14:paraId="74910B5D">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2"/>
        <w:rPr>
          <w:rFonts w:hint="default" w:ascii="仿宋" w:hAnsi="仿宋" w:eastAsia="仿宋" w:cs="仿宋"/>
          <w:b/>
          <w:bCs w:val="0"/>
          <w:color w:val="000000"/>
          <w:kern w:val="0"/>
          <w:sz w:val="32"/>
          <w:szCs w:val="32"/>
          <w:highlight w:val="none"/>
          <w:lang w:val="en-US" w:eastAsia="zh-CN" w:bidi="ar-SA"/>
        </w:rPr>
      </w:pPr>
      <w:bookmarkStart w:id="17" w:name="_Toc18083"/>
      <w:r>
        <w:rPr>
          <w:rFonts w:hint="default" w:ascii="仿宋" w:hAnsi="仿宋" w:eastAsia="仿宋" w:cs="仿宋"/>
          <w:b/>
          <w:bCs w:val="0"/>
          <w:color w:val="000000"/>
          <w:kern w:val="0"/>
          <w:sz w:val="32"/>
          <w:szCs w:val="32"/>
          <w:highlight w:val="none"/>
          <w:lang w:val="en-US" w:eastAsia="zh-CN" w:bidi="ar-SA"/>
        </w:rPr>
        <w:t>3</w:t>
      </w:r>
      <w:r>
        <w:rPr>
          <w:rFonts w:hint="eastAsia" w:ascii="仿宋" w:hAnsi="仿宋" w:eastAsia="仿宋" w:cs="仿宋"/>
          <w:b/>
          <w:bCs w:val="0"/>
          <w:color w:val="000000"/>
          <w:kern w:val="0"/>
          <w:sz w:val="32"/>
          <w:szCs w:val="32"/>
          <w:highlight w:val="none"/>
          <w:lang w:val="en-US" w:eastAsia="zh-CN" w:bidi="ar-SA"/>
        </w:rPr>
        <w:t>.</w:t>
      </w:r>
      <w:r>
        <w:rPr>
          <w:rFonts w:hint="default" w:ascii="仿宋" w:hAnsi="仿宋" w:eastAsia="仿宋" w:cs="仿宋"/>
          <w:b/>
          <w:bCs w:val="0"/>
          <w:color w:val="000000"/>
          <w:kern w:val="0"/>
          <w:sz w:val="32"/>
          <w:szCs w:val="32"/>
          <w:highlight w:val="none"/>
          <w:lang w:val="en-US" w:eastAsia="zh-CN" w:bidi="ar-SA"/>
        </w:rPr>
        <w:t>身体素质指标统计</w:t>
      </w:r>
      <w:bookmarkEnd w:id="17"/>
    </w:p>
    <w:p w14:paraId="16EA82DD">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国家学生体质健康标准》中，身体素质指标设置了多项测试项目，其中包括以下几个项目：50米跑、男生1000米跑、女生800米跑、男生引体向上、女生仰卧起坐、坐位体前屈、立定跳远和1分钟跳绳。每个年级的测试项目也会有所不同。</w:t>
      </w:r>
    </w:p>
    <w:p w14:paraId="282C5C2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具体各项测试项目的参考数据，请见下方表格和图示。通过这些数据可以看出，各年级的学生在不同测试项目上的表现存在差异。若要提高学生的身体素质，需要根据测试数据加强相应的训练。</w:t>
      </w:r>
    </w:p>
    <w:p w14:paraId="49F368F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18" w:name="_Toc29276"/>
      <w:r>
        <w:rPr>
          <w:rFonts w:hint="default" w:ascii="仿宋" w:hAnsi="仿宋" w:eastAsia="仿宋" w:cs="仿宋"/>
          <w:b w:val="0"/>
          <w:bCs w:val="0"/>
          <w:color w:val="auto"/>
          <w:sz w:val="32"/>
          <w:szCs w:val="32"/>
          <w:highlight w:val="none"/>
          <w:lang w:val="en-US" w:eastAsia="zh-CN"/>
        </w:rPr>
        <w:t>（1）50米跑</w:t>
      </w:r>
      <w:bookmarkEnd w:id="18"/>
    </w:p>
    <w:p w14:paraId="441E1635">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drawing>
          <wp:anchor distT="0" distB="0" distL="0" distR="0" simplePos="0" relativeHeight="251664384" behindDoc="0" locked="0" layoutInCell="1" allowOverlap="1">
            <wp:simplePos x="0" y="0"/>
            <wp:positionH relativeFrom="column">
              <wp:posOffset>-635</wp:posOffset>
            </wp:positionH>
            <wp:positionV relativeFrom="paragraph">
              <wp:posOffset>1043305</wp:posOffset>
            </wp:positionV>
            <wp:extent cx="5483225" cy="3161665"/>
            <wp:effectExtent l="0" t="0" r="635" b="1270"/>
            <wp:wrapSquare wrapText="bothSides"/>
            <wp:docPr id="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default" w:ascii="Times New Roman" w:hAnsi="Times New Roman" w:eastAsia="方正仿宋_GBK" w:cs="Times New Roman"/>
          <w:kern w:val="0"/>
          <w:sz w:val="24"/>
          <w:szCs w:val="24"/>
          <w:lang w:val="en-US" w:eastAsia="zh-CN" w:bidi="ar"/>
        </w:rPr>
        <w:t>50米跑是一个能够反映快速跑能力和反应能力的体育项目，主要测试个人的速度、灵敏、素质以及神经系统灵活性的发展水平。</w:t>
      </w:r>
    </w:p>
    <w:p w14:paraId="2E2D86E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4"/>
        <w:rPr>
          <w:rFonts w:hint="default" w:ascii="仿宋" w:hAnsi="仿宋" w:eastAsia="仿宋" w:cs="仿宋"/>
          <w:b/>
          <w:bCs/>
          <w:color w:val="auto"/>
          <w:sz w:val="32"/>
          <w:szCs w:val="32"/>
          <w:highlight w:val="none"/>
          <w:lang w:val="en-US" w:eastAsia="zh-CN"/>
        </w:rPr>
      </w:pPr>
      <w:bookmarkStart w:id="19" w:name="_Toc19984"/>
      <w:r>
        <w:rPr>
          <w:rFonts w:hint="default" w:ascii="仿宋" w:hAnsi="仿宋" w:eastAsia="仿宋" w:cs="仿宋"/>
          <w:b/>
          <w:bCs/>
          <w:color w:val="auto"/>
          <w:sz w:val="32"/>
          <w:szCs w:val="32"/>
          <w:highlight w:val="none"/>
          <w:lang w:val="en-US" w:eastAsia="zh-CN"/>
        </w:rPr>
        <w:t>①不同学段学生50米跑水平</w:t>
      </w:r>
      <w:bookmarkEnd w:id="19"/>
    </w:p>
    <w:p w14:paraId="555086F9">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15</w:t>
      </w:r>
      <w:r>
        <w:rPr>
          <w:rFonts w:hint="default" w:ascii="Times New Roman" w:hAnsi="Times New Roman" w:eastAsia="方正仿宋_GBK" w:cs="Times New Roman"/>
          <w:b/>
          <w:bCs/>
          <w:color w:val="auto"/>
          <w:kern w:val="0"/>
          <w:sz w:val="22"/>
          <w:szCs w:val="22"/>
          <w:highlight w:val="none"/>
          <w:lang w:val="en-US" w:eastAsia="zh-CN"/>
        </w:rPr>
        <w:t xml:space="preserve"> 各学段学生50米跑水平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65717A0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1297C22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47EEF5A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717" w:type="dxa"/>
            <w:tcBorders>
              <w:bottom w:val="single" w:color="auto" w:sz="12" w:space="0"/>
            </w:tcBorders>
            <w:shd w:val="clear" w:color="auto" w:fill="auto"/>
            <w:vAlign w:val="top"/>
          </w:tcPr>
          <w:p w14:paraId="4D820E7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1601" w:type="dxa"/>
            <w:tcBorders>
              <w:bottom w:val="single" w:color="auto" w:sz="12" w:space="0"/>
            </w:tcBorders>
            <w:shd w:val="clear" w:color="auto" w:fill="auto"/>
            <w:vAlign w:val="top"/>
          </w:tcPr>
          <w:p w14:paraId="2D059C1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1526" w:type="dxa"/>
            <w:tcBorders>
              <w:bottom w:val="single" w:color="auto" w:sz="12" w:space="0"/>
            </w:tcBorders>
            <w:shd w:val="clear" w:color="auto" w:fill="auto"/>
            <w:vAlign w:val="top"/>
          </w:tcPr>
          <w:p w14:paraId="72D98F5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1258" w:type="dxa"/>
            <w:tcBorders>
              <w:bottom w:val="single" w:color="auto" w:sz="12" w:space="0"/>
            </w:tcBorders>
            <w:shd w:val="clear" w:color="auto" w:fill="auto"/>
            <w:vAlign w:val="top"/>
          </w:tcPr>
          <w:p w14:paraId="44F73D5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60985D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415C272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4873A5C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2D693E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op w:val="single" w:color="auto" w:sz="12" w:space="0"/>
              <w:tl2br w:val="nil"/>
              <w:tr2bl w:val="nil"/>
            </w:tcBorders>
            <w:vAlign w:val="center"/>
          </w:tcPr>
          <w:p w14:paraId="422B4C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op w:val="single" w:color="auto" w:sz="12" w:space="0"/>
              <w:tl2br w:val="nil"/>
              <w:tr2bl w:val="nil"/>
            </w:tcBorders>
            <w:vAlign w:val="center"/>
          </w:tcPr>
          <w:p w14:paraId="3E53E8D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op w:val="single" w:color="auto" w:sz="12" w:space="0"/>
              <w:tl2br w:val="nil"/>
              <w:tr2bl w:val="nil"/>
            </w:tcBorders>
            <w:vAlign w:val="center"/>
          </w:tcPr>
          <w:p w14:paraId="37CDFB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1D32C49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24E8F6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1C540D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6B4A95F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CD9F4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6A7FE7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036E77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2285565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E117EF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53474F9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1D607A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3573C5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62B0A4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A4B98C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46818A0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92928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718B21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7C5453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7555AD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2D28D28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C8EF3E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E6A644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488305" cy="2393950"/>
            <wp:effectExtent l="0" t="0" r="6350" b="2540"/>
            <wp:docPr id="1"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BF6AD5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4"/>
        <w:rPr>
          <w:rFonts w:hint="default" w:ascii="仿宋" w:hAnsi="仿宋" w:eastAsia="仿宋" w:cs="仿宋"/>
          <w:b/>
          <w:bCs/>
          <w:color w:val="auto"/>
          <w:sz w:val="32"/>
          <w:szCs w:val="32"/>
          <w:highlight w:val="none"/>
          <w:lang w:val="en-US" w:eastAsia="zh-CN"/>
        </w:rPr>
      </w:pPr>
      <w:bookmarkStart w:id="20" w:name="_Toc25800"/>
      <w:r>
        <w:rPr>
          <w:rFonts w:hint="default" w:ascii="仿宋" w:hAnsi="仿宋" w:eastAsia="仿宋" w:cs="仿宋"/>
          <w:b/>
          <w:bCs/>
          <w:color w:val="auto"/>
          <w:sz w:val="32"/>
          <w:szCs w:val="32"/>
          <w:highlight w:val="none"/>
          <w:lang w:val="en-US" w:eastAsia="zh-CN"/>
        </w:rPr>
        <w:t>②各年级学生50米水平检出率</w:t>
      </w:r>
      <w:bookmarkEnd w:id="20"/>
    </w:p>
    <w:p w14:paraId="5418EAE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480" w:firstLineChars="200"/>
        <w:jc w:val="both"/>
        <w:textAlignment w:val="auto"/>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kern w:val="0"/>
          <w:sz w:val="24"/>
          <w:szCs w:val="24"/>
          <w:lang w:val="en-US" w:eastAsia="zh-CN" w:bidi="ar"/>
        </w:rPr>
        <w:t>整体数据显示，50米跑项目的及格率在所有年级中均为主导等级，成绩结构相对集中。小学低年级具备较高优秀率，但中高年级不及格率上升趋势明显，呈现短跑能力的阶段性变化特征较为突出的特点。</w:t>
      </w:r>
    </w:p>
    <w:p w14:paraId="5CD310F5">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16</w:t>
      </w:r>
      <w:r>
        <w:rPr>
          <w:rFonts w:hint="default" w:ascii="Times New Roman" w:hAnsi="Times New Roman" w:eastAsia="方正仿宋_GBK" w:cs="Times New Roman"/>
          <w:b/>
          <w:bCs/>
          <w:color w:val="auto"/>
          <w:kern w:val="0"/>
          <w:sz w:val="22"/>
          <w:szCs w:val="22"/>
          <w:highlight w:val="none"/>
          <w:lang w:val="en-US" w:eastAsia="zh-CN"/>
        </w:rPr>
        <w:t xml:space="preserve"> 各年级学生50米跑水平</w:t>
      </w:r>
    </w:p>
    <w:tbl>
      <w:tblPr>
        <w:tblStyle w:val="6"/>
        <w:tblW w:w="4998" w:type="pct"/>
        <w:jc w:val="center"/>
        <w:tblLayout w:type="autofit"/>
        <w:tblCellMar>
          <w:top w:w="0" w:type="dxa"/>
          <w:left w:w="108" w:type="dxa"/>
          <w:bottom w:w="0" w:type="dxa"/>
          <w:right w:w="108" w:type="dxa"/>
        </w:tblCellMar>
      </w:tblPr>
      <w:tblGrid>
        <w:gridCol w:w="784"/>
        <w:gridCol w:w="2756"/>
        <w:gridCol w:w="1361"/>
        <w:gridCol w:w="1388"/>
        <w:gridCol w:w="1115"/>
        <w:gridCol w:w="1115"/>
      </w:tblGrid>
      <w:tr w14:paraId="63254D90">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9D5B11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2DC00ED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1360" w:type="dxa"/>
            <w:tcBorders>
              <w:top w:val="single" w:color="000000" w:sz="12" w:space="0"/>
              <w:left w:val="nil"/>
              <w:bottom w:val="single" w:color="000000" w:sz="12" w:space="0"/>
              <w:right w:val="nil"/>
            </w:tcBorders>
            <w:shd w:val="clear" w:color="auto" w:fill="auto"/>
            <w:noWrap/>
            <w:vAlign w:val="center"/>
          </w:tcPr>
          <w:p w14:paraId="7CE469F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1387" w:type="dxa"/>
            <w:tcBorders>
              <w:top w:val="single" w:color="000000" w:sz="12" w:space="0"/>
              <w:left w:val="nil"/>
              <w:bottom w:val="single" w:color="000000" w:sz="12" w:space="0"/>
              <w:right w:val="nil"/>
            </w:tcBorders>
            <w:shd w:val="clear" w:color="auto" w:fill="auto"/>
            <w:noWrap/>
            <w:vAlign w:val="center"/>
          </w:tcPr>
          <w:p w14:paraId="4C7D236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1115" w:type="dxa"/>
            <w:tcBorders>
              <w:top w:val="single" w:color="000000" w:sz="12" w:space="0"/>
              <w:left w:val="nil"/>
              <w:bottom w:val="single" w:color="000000" w:sz="12" w:space="0"/>
              <w:right w:val="nil"/>
            </w:tcBorders>
            <w:shd w:val="clear" w:color="auto" w:fill="auto"/>
            <w:noWrap/>
            <w:vAlign w:val="center"/>
          </w:tcPr>
          <w:p w14:paraId="354764D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1115" w:type="dxa"/>
            <w:tcBorders>
              <w:top w:val="single" w:color="000000" w:sz="12" w:space="0"/>
              <w:left w:val="nil"/>
              <w:bottom w:val="single" w:color="000000" w:sz="12" w:space="0"/>
              <w:right w:val="nil"/>
            </w:tcBorders>
            <w:shd w:val="clear" w:color="auto" w:fill="auto"/>
            <w:noWrap/>
            <w:vAlign w:val="center"/>
          </w:tcPr>
          <w:p w14:paraId="3CA1E1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560D621E">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19D1134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lang w:val="en-US" w:eastAsia="zh-CN"/>
              </w:rPr>
            </w:pPr>
            <w:r>
              <w:rPr>
                <w:rFonts w:hint="default" w:ascii="Times New Roman" w:hAnsi="Times New Roman" w:eastAsia="仿宋" w:cs="Times New Roman"/>
                <w:sz w:val="18"/>
                <w:szCs w:val="18"/>
                <w:u w:color="auto"/>
              </w:rPr>
              <w:t>1</w:t>
            </w:r>
          </w:p>
        </w:tc>
        <w:tc>
          <w:tcPr>
            <w:tcW w:w="1618" w:type="pct"/>
            <w:tcBorders>
              <w:top w:val="single" w:color="000000" w:sz="12" w:space="0"/>
              <w:left w:val="nil"/>
              <w:bottom w:val="nil"/>
              <w:right w:val="nil"/>
            </w:tcBorders>
            <w:shd w:val="clear" w:color="auto" w:fill="auto"/>
            <w:noWrap/>
            <w:vAlign w:val="center"/>
          </w:tcPr>
          <w:p w14:paraId="13C54B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2402CDB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single" w:color="000000" w:sz="12" w:space="0"/>
              <w:left w:val="nil"/>
              <w:bottom w:val="nil"/>
              <w:right w:val="nil"/>
            </w:tcBorders>
            <w:shd w:val="clear" w:color="auto" w:fill="auto"/>
            <w:noWrap/>
            <w:vAlign w:val="center"/>
          </w:tcPr>
          <w:p w14:paraId="19DF2B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7B9B7FC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3943203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3C978E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AFB53E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254DE7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二年级</w:t>
            </w:r>
          </w:p>
        </w:tc>
        <w:tc>
          <w:tcPr>
            <w:tcW w:w="1360" w:type="dxa"/>
            <w:tcBorders>
              <w:top w:val="nil"/>
              <w:left w:val="nil"/>
              <w:bottom w:val="nil"/>
              <w:right w:val="nil"/>
            </w:tcBorders>
            <w:shd w:val="clear" w:color="auto" w:fill="auto"/>
            <w:noWrap/>
            <w:vAlign w:val="center"/>
          </w:tcPr>
          <w:p w14:paraId="68B3828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AE4D2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ECAB01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DA299C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43A199FF">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5EE45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0D3DD2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三年级</w:t>
            </w:r>
          </w:p>
        </w:tc>
        <w:tc>
          <w:tcPr>
            <w:tcW w:w="1360" w:type="dxa"/>
            <w:tcBorders>
              <w:top w:val="nil"/>
              <w:left w:val="nil"/>
              <w:bottom w:val="nil"/>
              <w:right w:val="nil"/>
            </w:tcBorders>
            <w:shd w:val="clear" w:color="auto" w:fill="auto"/>
            <w:noWrap/>
            <w:vAlign w:val="center"/>
          </w:tcPr>
          <w:p w14:paraId="49A78E1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881F5C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C14EA7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327AE8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6E88652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862FF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36A9814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四年级</w:t>
            </w:r>
          </w:p>
        </w:tc>
        <w:tc>
          <w:tcPr>
            <w:tcW w:w="1360" w:type="dxa"/>
            <w:tcBorders>
              <w:top w:val="nil"/>
              <w:left w:val="nil"/>
              <w:bottom w:val="nil"/>
              <w:right w:val="nil"/>
            </w:tcBorders>
            <w:shd w:val="clear" w:color="auto" w:fill="auto"/>
            <w:noWrap/>
            <w:vAlign w:val="center"/>
          </w:tcPr>
          <w:p w14:paraId="0699194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D8672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F04199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635AE5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351E95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48576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26B5A0C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五年级</w:t>
            </w:r>
          </w:p>
        </w:tc>
        <w:tc>
          <w:tcPr>
            <w:tcW w:w="1360" w:type="dxa"/>
            <w:tcBorders>
              <w:top w:val="nil"/>
              <w:left w:val="nil"/>
              <w:bottom w:val="nil"/>
              <w:right w:val="nil"/>
            </w:tcBorders>
            <w:shd w:val="clear" w:color="auto" w:fill="auto"/>
            <w:noWrap/>
            <w:vAlign w:val="center"/>
          </w:tcPr>
          <w:p w14:paraId="0B30187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B9D4F1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4DD984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1428EE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088263C">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C6E91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2907B2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六年级</w:t>
            </w:r>
          </w:p>
        </w:tc>
        <w:tc>
          <w:tcPr>
            <w:tcW w:w="1360" w:type="dxa"/>
            <w:tcBorders>
              <w:top w:val="nil"/>
              <w:left w:val="nil"/>
              <w:bottom w:val="nil"/>
              <w:right w:val="nil"/>
            </w:tcBorders>
            <w:shd w:val="clear" w:color="auto" w:fill="auto"/>
            <w:noWrap/>
            <w:vAlign w:val="center"/>
          </w:tcPr>
          <w:p w14:paraId="03F587D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E1BFC4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818CC2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1FAEC7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6F01297">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F6641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7</w:t>
            </w:r>
          </w:p>
        </w:tc>
        <w:tc>
          <w:tcPr>
            <w:tcW w:w="1618" w:type="pct"/>
            <w:tcBorders>
              <w:top w:val="nil"/>
              <w:left w:val="nil"/>
              <w:bottom w:val="nil"/>
              <w:right w:val="nil"/>
            </w:tcBorders>
            <w:shd w:val="clear" w:color="auto" w:fill="auto"/>
            <w:noWrap/>
            <w:vAlign w:val="center"/>
          </w:tcPr>
          <w:p w14:paraId="1A0884E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647ADD5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F2C5BA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65090E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E7D4F9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848D8E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26C06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8</w:t>
            </w:r>
          </w:p>
        </w:tc>
        <w:tc>
          <w:tcPr>
            <w:tcW w:w="1618" w:type="pct"/>
            <w:tcBorders>
              <w:top w:val="nil"/>
              <w:left w:val="nil"/>
              <w:bottom w:val="nil"/>
              <w:right w:val="nil"/>
            </w:tcBorders>
            <w:shd w:val="clear" w:color="auto" w:fill="auto"/>
            <w:noWrap/>
            <w:vAlign w:val="center"/>
          </w:tcPr>
          <w:p w14:paraId="37A300B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310E621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448795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4CEA39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53CB63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A0869B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E7CC6D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9</w:t>
            </w:r>
          </w:p>
        </w:tc>
        <w:tc>
          <w:tcPr>
            <w:tcW w:w="1618" w:type="pct"/>
            <w:tcBorders>
              <w:top w:val="nil"/>
              <w:left w:val="nil"/>
              <w:bottom w:val="nil"/>
              <w:right w:val="nil"/>
            </w:tcBorders>
            <w:shd w:val="clear" w:color="auto" w:fill="auto"/>
            <w:noWrap/>
            <w:vAlign w:val="center"/>
          </w:tcPr>
          <w:p w14:paraId="63DE6B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686F6C1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D09C61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04D8D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BD0D91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41034D3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B6AC1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10</w:t>
            </w:r>
          </w:p>
        </w:tc>
        <w:tc>
          <w:tcPr>
            <w:tcW w:w="1618" w:type="pct"/>
            <w:tcBorders>
              <w:top w:val="nil"/>
              <w:left w:val="nil"/>
              <w:bottom w:val="nil"/>
              <w:right w:val="nil"/>
            </w:tcBorders>
            <w:shd w:val="clear" w:color="auto" w:fill="auto"/>
            <w:noWrap/>
            <w:vAlign w:val="center"/>
          </w:tcPr>
          <w:p w14:paraId="79EE004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38BCA8A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6E6F17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ACE21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1E1E75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E9D7F2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B7E182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11</w:t>
            </w:r>
          </w:p>
        </w:tc>
        <w:tc>
          <w:tcPr>
            <w:tcW w:w="1618" w:type="pct"/>
            <w:tcBorders>
              <w:top w:val="nil"/>
              <w:left w:val="nil"/>
              <w:bottom w:val="nil"/>
              <w:right w:val="nil"/>
            </w:tcBorders>
            <w:shd w:val="clear" w:color="auto" w:fill="auto"/>
            <w:noWrap/>
            <w:vAlign w:val="center"/>
          </w:tcPr>
          <w:p w14:paraId="79B56FA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7090898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9A4F63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D3EF58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683300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1C04F3C">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74AF6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12</w:t>
            </w:r>
          </w:p>
        </w:tc>
        <w:tc>
          <w:tcPr>
            <w:tcW w:w="1618" w:type="pct"/>
            <w:tcBorders>
              <w:top w:val="nil"/>
              <w:left w:val="nil"/>
              <w:bottom w:val="nil"/>
              <w:right w:val="nil"/>
            </w:tcBorders>
            <w:shd w:val="clear" w:color="auto" w:fill="auto"/>
            <w:noWrap/>
            <w:vAlign w:val="center"/>
          </w:tcPr>
          <w:p w14:paraId="2EABC39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0B6D519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47A81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27F33B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6211A5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32513E6">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71D175E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292AA91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7AA897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6EF0065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5B78097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76C7C81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EF3260">
      <w:pPr>
        <w:numPr>
          <w:ilvl w:val="0"/>
          <w:numId w:val="0"/>
        </w:numPr>
        <w:spacing w:line="240" w:lineRule="auto"/>
        <w:jc w:val="center"/>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8540750" cy="5253990"/>
            <wp:effectExtent l="0" t="0" r="8890" b="3175"/>
            <wp:docPr id="16"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B59151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4"/>
        <w:rPr>
          <w:rFonts w:hint="default" w:ascii="仿宋" w:hAnsi="仿宋" w:eastAsia="仿宋" w:cs="仿宋"/>
          <w:b/>
          <w:bCs/>
          <w:color w:val="auto"/>
          <w:sz w:val="32"/>
          <w:szCs w:val="32"/>
          <w:highlight w:val="none"/>
          <w:lang w:val="en-US" w:eastAsia="zh-CN"/>
        </w:rPr>
      </w:pPr>
      <w:bookmarkStart w:id="21" w:name="_Toc4053"/>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学生50米</w:t>
      </w:r>
      <w:r>
        <w:rPr>
          <w:rFonts w:hint="eastAsia" w:ascii="仿宋" w:hAnsi="仿宋" w:eastAsia="仿宋" w:cs="仿宋"/>
          <w:b/>
          <w:bCs/>
          <w:color w:val="auto"/>
          <w:sz w:val="32"/>
          <w:szCs w:val="32"/>
          <w:highlight w:val="none"/>
          <w:lang w:val="en-US" w:eastAsia="zh-CN"/>
        </w:rPr>
        <w:t>跑</w:t>
      </w:r>
      <w:r>
        <w:rPr>
          <w:rFonts w:hint="default" w:ascii="仿宋" w:hAnsi="仿宋" w:eastAsia="仿宋" w:cs="仿宋"/>
          <w:b/>
          <w:bCs/>
          <w:color w:val="auto"/>
          <w:sz w:val="32"/>
          <w:szCs w:val="32"/>
          <w:highlight w:val="none"/>
          <w:lang w:val="en-US" w:eastAsia="zh-CN"/>
        </w:rPr>
        <w:t>优良率排名</w:t>
      </w:r>
      <w:bookmarkEnd w:id="21"/>
    </w:p>
    <w:p w14:paraId="5D6ABA39">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表17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0A5E9E34">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7B7BA6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008E89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0E3274C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4E9F9A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59077C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2978BE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7D6687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658517F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4352B18F">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38E3C1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744A7F2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A1D31F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684EE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025912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BAF516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FE8EC5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DB65A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6F92D50">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F982A6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296006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07EF7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EA720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DECBB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22B43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C7ADC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C7BA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CD9C80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B562AE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6228EE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8D635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C75FC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7F498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64FB6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AAE91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3D2C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AF355A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70073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0481FE6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81F34B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55FB75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D06B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E7A1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0C669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FA69A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744E40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2CB828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73BE78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7C9B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A666A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9BEDF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EA74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A0C84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3A7F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46CB7F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CFBD9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77F97D4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FDDD0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02FB39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5420D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18CFE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0DEF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7FB09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80D182B">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DF086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0F3CFD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5254E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A139C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4F5F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B23C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B5A65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8202E6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A5218CF">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27C33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3F577C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6F185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0135A2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47B4A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53600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78E9A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BE46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16B966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B86DD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246CB5F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AE43F7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4087EE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2A196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5682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48BB7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4FC53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8DED989">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34B24B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26F4BA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FDC26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C8F45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2D7DC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CBDED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B1040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5FDD90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4C9F5A9C">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5F6AA1B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22" w:name="_Toc15103"/>
      <w:r>
        <w:rPr>
          <w:rFonts w:hint="default" w:ascii="仿宋" w:hAnsi="仿宋" w:eastAsia="仿宋" w:cs="仿宋"/>
          <w:b w:val="0"/>
          <w:bCs w:val="0"/>
          <w:color w:val="auto"/>
          <w:sz w:val="32"/>
          <w:szCs w:val="32"/>
          <w:highlight w:val="none"/>
          <w:lang w:val="en-US" w:eastAsia="zh-CN"/>
        </w:rPr>
        <w:t>（2）800米跑</w:t>
      </w:r>
      <w:bookmarkEnd w:id="22"/>
    </w:p>
    <w:p w14:paraId="46A62B9F">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800米测试是反映人体心血管系统机能状况的重要指数。此项目可以改善心脏和循环系统功能，增强有氧供能能力，还能改善肌肉工作能力和增强无氧供能的能力。对于学生来说，这是一项身体负荷较大，锻炼价值较高的有氧代谢项目。尤其对发展耐力素质、提高心肺功能具有良好的效果，对培养学生顽强的意志品质和吃苦耐劳精神具有特殊意义。</w:t>
      </w:r>
    </w:p>
    <w:p w14:paraId="089D2CB8">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210" w:firstLineChars="100"/>
        <w:jc w:val="both"/>
        <w:textAlignment w:val="auto"/>
        <w:outlineLvl w:val="9"/>
        <w:rPr>
          <w:rFonts w:hint="default" w:ascii="Times New Roman" w:hAnsi="Times New Roman" w:eastAsia="Adobe 仿宋 Std R" w:cs="Times New Roman"/>
        </w:rPr>
      </w:pPr>
      <w:r>
        <w:rPr>
          <w:rFonts w:hint="default" w:ascii="Times New Roman" w:hAnsi="Times New Roman" w:eastAsia="Adobe 仿宋 Std R" w:cs="Times New Roman"/>
        </w:rPr>
        <w:drawing>
          <wp:inline distT="0" distB="0" distL="0" distR="0">
            <wp:extent cx="5332095" cy="2780030"/>
            <wp:effectExtent l="0" t="0" r="635" b="5080"/>
            <wp:docPr id="4"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3C99B4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23" w:name="_Toc1733"/>
      <w:r>
        <w:rPr>
          <w:rFonts w:hint="default" w:ascii="仿宋" w:hAnsi="仿宋" w:eastAsia="仿宋" w:cs="仿宋"/>
          <w:b/>
          <w:bCs/>
          <w:color w:val="auto"/>
          <w:sz w:val="32"/>
          <w:szCs w:val="32"/>
          <w:highlight w:val="none"/>
          <w:lang w:val="en-US" w:eastAsia="zh-CN"/>
        </w:rPr>
        <w:t>①不同学段学生800米跑水平</w:t>
      </w:r>
      <w:bookmarkEnd w:id="23"/>
    </w:p>
    <w:p w14:paraId="2952A36E">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18</w:t>
      </w:r>
      <w:r>
        <w:rPr>
          <w:rFonts w:hint="default" w:ascii="Times New Roman" w:hAnsi="Times New Roman" w:eastAsia="方正仿宋_GBK" w:cs="Times New Roman"/>
          <w:b/>
          <w:bCs/>
          <w:color w:val="auto"/>
          <w:kern w:val="0"/>
          <w:sz w:val="22"/>
          <w:szCs w:val="22"/>
          <w:highlight w:val="none"/>
          <w:lang w:val="en-US" w:eastAsia="zh-CN"/>
        </w:rPr>
        <w:t>各学段学生800米跑水平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0E924FB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5EDAEEE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1BDDF90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245E0D4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941" w:type="pct"/>
            <w:tcBorders>
              <w:bottom w:val="single" w:color="auto" w:sz="12" w:space="0"/>
            </w:tcBorders>
            <w:shd w:val="clear" w:color="auto" w:fill="auto"/>
            <w:vAlign w:val="top"/>
          </w:tcPr>
          <w:p w14:paraId="649FD73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897" w:type="pct"/>
            <w:tcBorders>
              <w:bottom w:val="single" w:color="auto" w:sz="12" w:space="0"/>
            </w:tcBorders>
            <w:shd w:val="clear" w:color="auto" w:fill="auto"/>
            <w:vAlign w:val="top"/>
          </w:tcPr>
          <w:p w14:paraId="638559A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739" w:type="pct"/>
            <w:tcBorders>
              <w:bottom w:val="single" w:color="auto" w:sz="12" w:space="0"/>
            </w:tcBorders>
            <w:shd w:val="clear" w:color="auto" w:fill="auto"/>
            <w:vAlign w:val="top"/>
          </w:tcPr>
          <w:p w14:paraId="38B7569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5C368E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713F2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l2br w:val="nil"/>
              <w:tr2bl w:val="nil"/>
            </w:tcBorders>
            <w:vAlign w:val="top"/>
          </w:tcPr>
          <w:p w14:paraId="5FF208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35E8C1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30475A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A44CD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10F4E5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6EE37B5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41F19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1F5854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18E50B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6EB408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F956BA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328E80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7B0DA16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162FF2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6D52A9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23DFE1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68EFC7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4228AF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2FDDA1B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23C714D">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567045" cy="1994535"/>
            <wp:effectExtent l="0" t="0" r="3175" b="2540"/>
            <wp:docPr id="17" name="图表 17"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DB9C205">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24" w:name="_Toc1304"/>
      <w:r>
        <w:rPr>
          <w:rFonts w:hint="default" w:ascii="仿宋" w:hAnsi="仿宋" w:eastAsia="仿宋" w:cs="仿宋"/>
          <w:b/>
          <w:bCs/>
          <w:color w:val="auto"/>
          <w:sz w:val="32"/>
          <w:szCs w:val="32"/>
          <w:highlight w:val="none"/>
          <w:lang w:val="en-US" w:eastAsia="zh-CN"/>
        </w:rPr>
        <w:t>②各年级学生800米跑水平检出率</w:t>
      </w:r>
      <w:bookmarkEnd w:id="24"/>
    </w:p>
    <w:p w14:paraId="63DC3442">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19</w:t>
      </w:r>
      <w:r>
        <w:rPr>
          <w:rFonts w:hint="default" w:ascii="Times New Roman" w:hAnsi="Times New Roman" w:eastAsia="方正仿宋_GBK" w:cs="Times New Roman"/>
          <w:b/>
          <w:bCs/>
          <w:color w:val="auto"/>
          <w:kern w:val="0"/>
          <w:sz w:val="22"/>
          <w:szCs w:val="22"/>
          <w:highlight w:val="none"/>
          <w:lang w:val="en-US" w:eastAsia="zh-CN"/>
        </w:rPr>
        <w:t>各年级学生800米跑水平</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1BA0DB7">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0C7311B">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06FEC2F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4D80BB4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18"/>
                <w:szCs w:val="18"/>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0395E20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36A34F6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115CCB1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18"/>
                <w:szCs w:val="18"/>
                <w:u w:color="auto"/>
                <w:lang w:val="en-US" w:eastAsia="zh-CN"/>
              </w:rPr>
              <w:t>不及格率</w:t>
            </w:r>
          </w:p>
        </w:tc>
      </w:tr>
      <w:tr w14:paraId="3A38B22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629F9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w:t>
            </w:r>
          </w:p>
        </w:tc>
        <w:tc>
          <w:tcPr>
            <w:tcW w:w="1618" w:type="pct"/>
            <w:tcBorders>
              <w:top w:val="nil"/>
              <w:left w:val="nil"/>
              <w:bottom w:val="nil"/>
              <w:right w:val="nil"/>
            </w:tcBorders>
            <w:shd w:val="clear" w:color="auto" w:fill="auto"/>
            <w:noWrap/>
            <w:vAlign w:val="center"/>
          </w:tcPr>
          <w:p w14:paraId="5962B7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44FDEC3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B29F0F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90B4E9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A4DB9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9BC81F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DF909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1519D5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6111E4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C1F346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38D6A1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462D2F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859911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A7BE4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52F60F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1A3DA6C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5ADB30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4B2C96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6E277E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4455855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1F4637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384492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33E130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B6112E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7D6D3F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BC9FEF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6924CD9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8AD597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1076C2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26E2F27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FEC762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04EF1A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DA2699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8B846C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01E38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0BAE5DC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0590DE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852FD1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C9EBD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B2DC1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13AE3891">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center"/>
          </w:tcPr>
          <w:p w14:paraId="5C6F1CF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36397B5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E3722E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4D8605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2AF6DE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43B45AD9">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5408" behindDoc="0" locked="0" layoutInCell="1" allowOverlap="1">
            <wp:simplePos x="0" y="0"/>
            <wp:positionH relativeFrom="column">
              <wp:posOffset>-290195</wp:posOffset>
            </wp:positionH>
            <wp:positionV relativeFrom="paragraph">
              <wp:posOffset>102870</wp:posOffset>
            </wp:positionV>
            <wp:extent cx="6066155" cy="2973705"/>
            <wp:effectExtent l="0" t="0" r="635" b="5715"/>
            <wp:wrapSquare wrapText="bothSides"/>
            <wp:docPr id="18"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14:paraId="544528C7">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5CFB156F">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25" w:name="_Toc18654"/>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学生800米跑优良率排名</w:t>
      </w:r>
      <w:bookmarkEnd w:id="25"/>
    </w:p>
    <w:p w14:paraId="2113ABA0">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表20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31F54331">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31664B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16F5C4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4BC9C8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3325DE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7BA0C2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70F2735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37619EE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7AE516C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2BC7575B">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68FA20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75054B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0F80D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656DF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8A22AE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5CA76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7B8185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8F585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26D92D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941B8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491559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2FEAD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F10C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A394C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67DD2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66CF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4ED9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448E635">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011F1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7716FC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AB2E9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9BA42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C84A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ED526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7153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53741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C42A56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4F10C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358CFBE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1792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D1656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36069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61DE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B23E1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3D822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71BC5C0">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F55D5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6B6AC4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876BC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CD7C7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A9726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C982A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5DB3A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F91D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6633F5A">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2A9CE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476C24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86A946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1D1044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19B5F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64AEAA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9194C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C775D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5E9FD17">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A736A3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7580B3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4CC68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9472C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0D89B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AB030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CF8D6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70EC2D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5382EAE">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53841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186BF1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B5021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CBF40D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F0D56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DEE4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BA120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73E90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C92AFF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583F60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37CFDF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645E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C085E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747F4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C9BE0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D69FB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1EEC6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A3FAF3F">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1EFB1E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403D058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914DB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399EC4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98414B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919AD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566F8E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3A396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2D5CEAD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br w:type="textWrapping"/>
      </w:r>
      <w:bookmarkStart w:id="26" w:name="_Toc22074"/>
      <w:r>
        <w:rPr>
          <w:rFonts w:hint="default" w:ascii="仿宋" w:hAnsi="仿宋" w:eastAsia="仿宋" w:cs="仿宋"/>
          <w:b w:val="0"/>
          <w:bCs w:val="0"/>
          <w:color w:val="auto"/>
          <w:sz w:val="32"/>
          <w:szCs w:val="32"/>
          <w:highlight w:val="none"/>
          <w:lang w:val="en-US" w:eastAsia="zh-CN"/>
        </w:rPr>
        <w:t>（3）1000米跑</w:t>
      </w:r>
      <w:bookmarkEnd w:id="26"/>
    </w:p>
    <w:p w14:paraId="08A07EB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1000米测试是反映人体心血管系统机能状况的重要指数。此项目可以改善心脏和循环系统功能，增强有氧供能能力，还能改善肌肉工作能力和增强无氧供能的能力。对于学生来说，这是一项身体负荷较大，锻炼价值较高的有氧代谢项目。尤其对发展耐力素质、提高心肺功能具有良好的效果，对培养学生顽强的意志品质和吃苦耐劳精神具有特殊意义。</w:t>
      </w:r>
    </w:p>
    <w:p w14:paraId="7305F468">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528F0972">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drawing>
          <wp:anchor distT="0" distB="0" distL="0" distR="0" simplePos="0" relativeHeight="251667456" behindDoc="0" locked="0" layoutInCell="1" allowOverlap="1">
            <wp:simplePos x="0" y="0"/>
            <wp:positionH relativeFrom="column">
              <wp:posOffset>-88265</wp:posOffset>
            </wp:positionH>
            <wp:positionV relativeFrom="paragraph">
              <wp:posOffset>111125</wp:posOffset>
            </wp:positionV>
            <wp:extent cx="5153660" cy="2738120"/>
            <wp:effectExtent l="0" t="0" r="6350" b="3810"/>
            <wp:wrapSquare wrapText="bothSides"/>
            <wp:docPr id="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bookmarkStart w:id="27" w:name="_Toc9548"/>
      <w:r>
        <w:rPr>
          <w:rFonts w:hint="default" w:ascii="仿宋" w:hAnsi="仿宋" w:eastAsia="仿宋" w:cs="仿宋"/>
          <w:b/>
          <w:bCs/>
          <w:color w:val="auto"/>
          <w:sz w:val="32"/>
          <w:szCs w:val="32"/>
          <w:highlight w:val="none"/>
          <w:lang w:val="en-US" w:eastAsia="zh-CN"/>
        </w:rPr>
        <w:t>①不同学段学生1000米跑水平</w:t>
      </w:r>
      <w:bookmarkEnd w:id="27"/>
    </w:p>
    <w:p w14:paraId="67F6C20E">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21 </w:t>
      </w:r>
      <w:r>
        <w:rPr>
          <w:rFonts w:hint="default" w:ascii="Times New Roman" w:hAnsi="Times New Roman" w:eastAsia="方正仿宋_GBK" w:cs="Times New Roman"/>
          <w:b/>
          <w:bCs/>
          <w:color w:val="auto"/>
          <w:kern w:val="0"/>
          <w:sz w:val="22"/>
          <w:szCs w:val="22"/>
          <w:highlight w:val="none"/>
          <w:lang w:val="en-US" w:eastAsia="zh-CN"/>
        </w:rPr>
        <w:t>各学段学生1000米跑水平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0E62378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5038005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48A9589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492C32C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941" w:type="pct"/>
            <w:tcBorders>
              <w:bottom w:val="single" w:color="auto" w:sz="12" w:space="0"/>
            </w:tcBorders>
            <w:shd w:val="clear" w:color="auto" w:fill="auto"/>
            <w:vAlign w:val="top"/>
          </w:tcPr>
          <w:p w14:paraId="6D322A5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897" w:type="pct"/>
            <w:tcBorders>
              <w:bottom w:val="single" w:color="auto" w:sz="12" w:space="0"/>
            </w:tcBorders>
            <w:shd w:val="clear" w:color="auto" w:fill="auto"/>
            <w:vAlign w:val="top"/>
          </w:tcPr>
          <w:p w14:paraId="2F50991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739" w:type="pct"/>
            <w:tcBorders>
              <w:bottom w:val="single" w:color="auto" w:sz="12" w:space="0"/>
            </w:tcBorders>
            <w:shd w:val="clear" w:color="auto" w:fill="auto"/>
            <w:vAlign w:val="top"/>
          </w:tcPr>
          <w:p w14:paraId="25DAC1D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6C5925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FA444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l2br w:val="nil"/>
              <w:tr2bl w:val="nil"/>
            </w:tcBorders>
            <w:vAlign w:val="top"/>
          </w:tcPr>
          <w:p w14:paraId="2C95C18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712F95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A7833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22D8D1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33F7D94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4A06BB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59CE6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3B8DBA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15E982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6415D7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774B1B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1560639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2D8B9B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069F6F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77C94A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4CCC8E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775FAB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63EE29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4DE929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5F3817E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567045" cy="1783080"/>
            <wp:effectExtent l="0" t="0" r="3175" b="8890"/>
            <wp:docPr id="19" name="图表 19"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09E96AE">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1C58B99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28" w:name="_Toc3864"/>
      <w:r>
        <w:rPr>
          <w:rFonts w:hint="default" w:ascii="仿宋" w:hAnsi="仿宋" w:eastAsia="仿宋" w:cs="仿宋"/>
          <w:b/>
          <w:bCs/>
          <w:color w:val="auto"/>
          <w:sz w:val="32"/>
          <w:szCs w:val="32"/>
          <w:highlight w:val="none"/>
          <w:lang w:val="en-US" w:eastAsia="zh-CN"/>
        </w:rPr>
        <w:t>②各年级学生1000米跑水平检出率</w:t>
      </w:r>
      <w:bookmarkEnd w:id="28"/>
    </w:p>
    <w:p w14:paraId="5DF1BB0D">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22</w:t>
      </w:r>
      <w:r>
        <w:rPr>
          <w:rFonts w:hint="default" w:ascii="Times New Roman" w:hAnsi="Times New Roman" w:eastAsia="方正仿宋_GBK" w:cs="Times New Roman"/>
          <w:b/>
          <w:bCs/>
          <w:color w:val="auto"/>
          <w:kern w:val="0"/>
          <w:sz w:val="22"/>
          <w:szCs w:val="22"/>
          <w:highlight w:val="none"/>
          <w:lang w:val="en-US" w:eastAsia="zh-CN"/>
        </w:rPr>
        <w:t xml:space="preserve"> 各年级学生1000米跑水平检出率</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4FE9361">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58E3DF2">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1E7D012A">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71665A4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77CC47C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1F0E9FF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0826F95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58BFEA8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CB99B4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w:t>
            </w:r>
          </w:p>
        </w:tc>
        <w:tc>
          <w:tcPr>
            <w:tcW w:w="1618" w:type="pct"/>
            <w:tcBorders>
              <w:top w:val="nil"/>
              <w:left w:val="nil"/>
              <w:bottom w:val="nil"/>
              <w:right w:val="nil"/>
            </w:tcBorders>
            <w:shd w:val="clear" w:color="auto" w:fill="auto"/>
            <w:noWrap/>
            <w:vAlign w:val="center"/>
          </w:tcPr>
          <w:p w14:paraId="1DB46D9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47A8405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5F3E4E3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BDF227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68A547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B810BB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44CA55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34FCED7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7DDE7BD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32F236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25A8B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B0A7FA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DBDC13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FAF9A4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5B755C9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05415E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005C96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186A3A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E5F33E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3D7E21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264D78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029086A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507F6EF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F1D4CD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B89784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704A1A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5C60E28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437828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283269B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4FE8FC5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32F811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232733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888157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E1CA9BD">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A012F2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40EED61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615FA0E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59DDAD6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B4DF8C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0FA14E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A0D0C14">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426DCE0C">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3D9C81C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6DD425F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5FC256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AA7272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0619AA73">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66432" behindDoc="0" locked="0" layoutInCell="1" allowOverlap="1">
            <wp:simplePos x="0" y="0"/>
            <wp:positionH relativeFrom="column">
              <wp:posOffset>-320040</wp:posOffset>
            </wp:positionH>
            <wp:positionV relativeFrom="paragraph">
              <wp:posOffset>401955</wp:posOffset>
            </wp:positionV>
            <wp:extent cx="6066155" cy="3856355"/>
            <wp:effectExtent l="0" t="0" r="635" b="8255"/>
            <wp:wrapSquare wrapText="bothSides"/>
            <wp:docPr id="21"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p>
    <w:p w14:paraId="782EA512">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07A89FD6">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5B606AF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仿宋" w:hAnsi="仿宋" w:eastAsia="仿宋" w:cs="仿宋"/>
          <w:b/>
          <w:bCs/>
          <w:color w:val="auto"/>
          <w:sz w:val="32"/>
          <w:szCs w:val="32"/>
          <w:highlight w:val="none"/>
          <w:lang w:val="en-US" w:eastAsia="zh-CN"/>
        </w:rPr>
      </w:pPr>
      <w:bookmarkStart w:id="29" w:name="_Toc22362"/>
    </w:p>
    <w:p w14:paraId="1B9F003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仿宋" w:hAnsi="仿宋" w:eastAsia="仿宋" w:cs="仿宋"/>
          <w:b/>
          <w:bCs/>
          <w:color w:val="auto"/>
          <w:sz w:val="32"/>
          <w:szCs w:val="32"/>
          <w:highlight w:val="none"/>
          <w:lang w:val="en-US" w:eastAsia="zh-CN"/>
        </w:rPr>
      </w:pPr>
    </w:p>
    <w:p w14:paraId="7975CD63">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仿宋" w:hAnsi="仿宋" w:eastAsia="仿宋" w:cs="仿宋"/>
          <w:b/>
          <w:bCs/>
          <w:color w:val="auto"/>
          <w:sz w:val="32"/>
          <w:szCs w:val="32"/>
          <w:highlight w:val="none"/>
          <w:lang w:val="en-US" w:eastAsia="zh-CN"/>
        </w:rPr>
      </w:pPr>
    </w:p>
    <w:p w14:paraId="327ABEFC">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学生1000米跑水平优良率排名</w:t>
      </w:r>
      <w:bookmarkEnd w:id="29"/>
    </w:p>
    <w:p w14:paraId="7961990A">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表23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78EC1BE4">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00B9AAB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2EEDF4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275D9E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782505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720B53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3D2D316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23AE0E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064C47A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40BB094B">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57215EF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7308F7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662AD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3CF84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68DDD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422F7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FCC2C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0FCAE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7CA3D5A">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F104F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6710BA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7FAB51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0A24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66DFC8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CA4C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8729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909E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7E07B80">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AF2CC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7CC5114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19F70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82365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AA2A5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CCC3D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B167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19CD86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0736ED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68AF4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1D7FB1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C32AD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E12EC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4C4E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D19B9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215A9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83B5F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97262DE">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BC346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10CC57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50F8E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210BAD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252DE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4A40B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C01D1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7EA84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853C255">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AC14B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42EF3C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990DE2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FE7F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966CB1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5D5E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5168D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4DE0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2A6D321">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76030E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6B1F19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4D89F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514E5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DB42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4058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477B0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5652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54C3B35">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7364D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459E22E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5BDA30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656C6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8D01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14E1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003F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31EB1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D0A788A">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BBC5F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2274CF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B9E08D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432DD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B24D5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C0C2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31387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9EAD1F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89212AD">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12FCFA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147FB1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DEA64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C22205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3AE85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77C1AAD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50718E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60A6D0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116CE10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仿宋" w:hAnsi="仿宋" w:eastAsia="仿宋" w:cs="仿宋"/>
          <w:b w:val="0"/>
          <w:bCs w:val="0"/>
          <w:color w:val="auto"/>
          <w:sz w:val="32"/>
          <w:szCs w:val="32"/>
          <w:highlight w:val="none"/>
          <w:lang w:val="en-US" w:eastAsia="zh-CN"/>
        </w:rPr>
      </w:pPr>
      <w:bookmarkStart w:id="30" w:name="_Toc3471"/>
    </w:p>
    <w:p w14:paraId="640C74F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（4）50*8往返跑</w:t>
      </w:r>
      <w:bookmarkEnd w:id="30"/>
    </w:p>
    <w:p w14:paraId="2FD60427">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480" w:firstLineChars="20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50*8往返跑是一项重点训练快速跑和耐久跑能力的运动，可为学生的奔跑能力提供基础。此外，该运动还能增强学生心肺功能、上下肢力量、反应灵敏等方面的表现，对于提高学生身体灵敏性以及培养勇于克服困难的意志品质也有教育价值。</w:t>
      </w:r>
    </w:p>
    <w:p w14:paraId="77B20BC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560" w:firstLineChars="200"/>
        <w:jc w:val="both"/>
        <w:textAlignment w:val="auto"/>
        <w:outlineLvl w:val="9"/>
        <w:rPr>
          <w:rFonts w:hint="default" w:ascii="Times New Roman" w:hAnsi="Times New Roman" w:eastAsia="方正仿宋_GBK" w:cs="Times New Roman"/>
          <w:color w:val="auto"/>
          <w:sz w:val="28"/>
          <w:szCs w:val="24"/>
          <w:highlight w:val="none"/>
          <w:lang w:val="en-US" w:eastAsia="zh-CN"/>
        </w:rPr>
      </w:pPr>
    </w:p>
    <w:p w14:paraId="48C18C65">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Adobe 仿宋 Std R" w:cs="Times New Roman"/>
        </w:rPr>
      </w:pPr>
      <w:r>
        <w:rPr>
          <w:rFonts w:hint="default" w:ascii="Times New Roman" w:hAnsi="Times New Roman" w:eastAsia="Adobe 仿宋 Std R" w:cs="Times New Roman"/>
        </w:rPr>
        <w:drawing>
          <wp:inline distT="0" distB="0" distL="0" distR="0">
            <wp:extent cx="5171440" cy="2980690"/>
            <wp:effectExtent l="0" t="0" r="10160" b="9525"/>
            <wp:docPr id="6"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374CA10">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Adobe 仿宋 Std R" w:cs="Times New Roman"/>
        </w:rPr>
      </w:pPr>
    </w:p>
    <w:p w14:paraId="379CAC5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1" w:name="_Toc7731"/>
      <w:r>
        <w:rPr>
          <w:rFonts w:hint="default" w:ascii="仿宋" w:hAnsi="仿宋" w:eastAsia="仿宋" w:cs="仿宋"/>
          <w:b/>
          <w:bCs/>
          <w:color w:val="auto"/>
          <w:sz w:val="32"/>
          <w:szCs w:val="32"/>
          <w:highlight w:val="none"/>
          <w:lang w:val="en-US" w:eastAsia="zh-CN"/>
        </w:rPr>
        <w:t>①各年级学生50*8往返跑水平检出率</w:t>
      </w:r>
      <w:bookmarkEnd w:id="31"/>
    </w:p>
    <w:p w14:paraId="6D372100">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24</w:t>
      </w:r>
      <w:r>
        <w:rPr>
          <w:rFonts w:hint="default" w:ascii="Times New Roman" w:hAnsi="Times New Roman" w:eastAsia="方正仿宋_GBK" w:cs="Times New Roman"/>
          <w:b/>
          <w:bCs/>
          <w:color w:val="auto"/>
          <w:kern w:val="0"/>
          <w:sz w:val="22"/>
          <w:szCs w:val="22"/>
          <w:highlight w:val="none"/>
          <w:lang w:val="en-US" w:eastAsia="zh-CN"/>
        </w:rPr>
        <w:t xml:space="preserve"> 各年级学生50*8往返跑水平</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0FB45FBE">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4F76352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73D969E1">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5B704F2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19B8A18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5DA85F2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1BE2B73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5C79636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6F7FA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lang w:eastAsia="zh-CN"/>
              </w:rPr>
            </w:pPr>
            <w:r>
              <w:rPr>
                <w:rFonts w:hint="default" w:ascii="Times New Roman" w:hAnsi="Times New Roman" w:eastAsia="仿宋" w:cs="Times New Roman"/>
                <w:sz w:val="18"/>
                <w:szCs w:val="18"/>
                <w:u w:color="auto"/>
                <w:lang w:val="en-US" w:eastAsia="zh-CN"/>
              </w:rPr>
              <w:t>1</w:t>
            </w:r>
          </w:p>
        </w:tc>
        <w:tc>
          <w:tcPr>
            <w:tcW w:w="1618" w:type="pct"/>
            <w:tcBorders>
              <w:top w:val="nil"/>
              <w:left w:val="nil"/>
              <w:bottom w:val="nil"/>
              <w:right w:val="nil"/>
            </w:tcBorders>
            <w:shd w:val="clear" w:color="auto" w:fill="auto"/>
            <w:noWrap/>
            <w:vAlign w:val="center"/>
          </w:tcPr>
          <w:p w14:paraId="0D82D3E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五年级</w:t>
            </w:r>
          </w:p>
        </w:tc>
        <w:tc>
          <w:tcPr>
            <w:tcW w:w="1360" w:type="dxa"/>
            <w:tcBorders>
              <w:top w:val="nil"/>
              <w:left w:val="nil"/>
              <w:bottom w:val="nil"/>
              <w:right w:val="nil"/>
            </w:tcBorders>
            <w:shd w:val="clear" w:color="auto" w:fill="auto"/>
            <w:noWrap/>
            <w:vAlign w:val="center"/>
          </w:tcPr>
          <w:p w14:paraId="65C46CC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741A27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D98636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E2AB60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97754B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780F7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lang w:eastAsia="zh-CN"/>
              </w:rPr>
            </w:pPr>
            <w:r>
              <w:rPr>
                <w:rFonts w:hint="default" w:ascii="Times New Roman" w:hAnsi="Times New Roman" w:eastAsia="仿宋" w:cs="Times New Roman"/>
                <w:sz w:val="18"/>
                <w:szCs w:val="18"/>
                <w:u w:color="auto"/>
                <w:lang w:val="en-US" w:eastAsia="zh-CN"/>
              </w:rPr>
              <w:t>2</w:t>
            </w:r>
          </w:p>
        </w:tc>
        <w:tc>
          <w:tcPr>
            <w:tcW w:w="1618" w:type="pct"/>
            <w:tcBorders>
              <w:top w:val="nil"/>
              <w:left w:val="nil"/>
              <w:bottom w:val="nil"/>
              <w:right w:val="nil"/>
            </w:tcBorders>
            <w:shd w:val="clear" w:color="auto" w:fill="auto"/>
            <w:noWrap/>
            <w:vAlign w:val="center"/>
          </w:tcPr>
          <w:p w14:paraId="45E6ABE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六年级</w:t>
            </w:r>
          </w:p>
        </w:tc>
        <w:tc>
          <w:tcPr>
            <w:tcW w:w="1360" w:type="dxa"/>
            <w:tcBorders>
              <w:top w:val="nil"/>
              <w:left w:val="nil"/>
              <w:bottom w:val="nil"/>
              <w:right w:val="nil"/>
            </w:tcBorders>
            <w:shd w:val="clear" w:color="auto" w:fill="auto"/>
            <w:noWrap/>
            <w:vAlign w:val="center"/>
          </w:tcPr>
          <w:p w14:paraId="5F46BAE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AEC1F4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F2E79C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E97323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03B1750">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11E4875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3EE693E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658574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18F489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770D035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242E52C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567045" cy="1783080"/>
            <wp:effectExtent l="0" t="0" r="3175" b="8890"/>
            <wp:docPr id="22" name="图表 22"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1D63E7B">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2" w:name="_Toc29171"/>
      <w:r>
        <w:rPr>
          <w:rFonts w:hint="default" w:ascii="仿宋" w:hAnsi="仿宋" w:eastAsia="仿宋" w:cs="仿宋"/>
          <w:b/>
          <w:bCs/>
          <w:color w:val="auto"/>
          <w:sz w:val="32"/>
          <w:szCs w:val="32"/>
          <w:highlight w:val="none"/>
          <w:lang w:val="en-US" w:eastAsia="zh-CN"/>
        </w:rPr>
        <w:t>②各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学生50*8往返跑优良率排名</w:t>
      </w:r>
      <w:bookmarkEnd w:id="32"/>
    </w:p>
    <w:p w14:paraId="1E71C225">
      <w:pPr>
        <w:numPr>
          <w:ilvl w:val="0"/>
          <w:numId w:val="0"/>
        </w:numPr>
        <w:spacing w:line="240" w:lineRule="auto"/>
        <w:jc w:val="center"/>
        <w:rPr>
          <w:rFonts w:hint="eastAsia" w:ascii="Times New Roman" w:hAnsi="Times New Roman" w:eastAsia="方正仿宋_GBK" w:cs="Times New Roman"/>
          <w:b/>
          <w:bCs/>
          <w:color w:val="auto"/>
          <w:kern w:val="0"/>
          <w:sz w:val="22"/>
          <w:szCs w:val="22"/>
          <w:highlight w:val="none"/>
          <w:lang w:val="en-US" w:eastAsia="zh-CN"/>
        </w:rPr>
      </w:pPr>
      <w:r>
        <w:rPr>
          <w:rFonts w:hint="eastAsia" w:ascii="Times New Roman" w:hAnsi="Times New Roman" w:eastAsia="方正仿宋_GBK" w:cs="Times New Roman"/>
          <w:b/>
          <w:bCs/>
          <w:color w:val="auto"/>
          <w:kern w:val="0"/>
          <w:sz w:val="22"/>
          <w:szCs w:val="22"/>
          <w:highlight w:val="none"/>
          <w:lang w:val="en-US" w:eastAsia="zh-CN"/>
        </w:rPr>
        <w:t>表25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2A54FABD">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75BE81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22AC63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747A7B4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7C5E7B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2E43E2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580420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204F5C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364FAF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0B547DB1">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00AF14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25196E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EF18E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DB598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D39F7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BA770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9AF3E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9A587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F0619D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DB45EA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11C353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100B5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34074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D5D71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ECBA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7CE8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83E07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EAC3EF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A33D2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62B450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9C43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A8999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8DCB1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35FF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FEDA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1A8D2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5A9DF3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85DDC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08F92B4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8E522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B1C6E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5B060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69E1F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287A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D1CBD3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DF7C64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C72FE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4A5D2F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442A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A12A9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2B45C4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7D333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2FB12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88D83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6588B7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7F120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4353EC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13E60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F089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80EEA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9A686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A6429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66EF2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B0336D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DA2A6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113628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71B57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F426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324F0A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D457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063A4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3518F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1B8351E">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104E6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1521AA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1F53F3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01A2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7262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1315A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35186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702D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45C7CE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F4D85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415F2B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E2F4C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5B61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F12621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82D65F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8178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F9C6D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8ED0064">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2D732E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7909D8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BDC7F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2A2A64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5BD847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A728B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9A9B6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C9FB0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3FBAB6CF">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Times New Roman" w:hAnsi="Times New Roman" w:eastAsia="方正仿宋_GBK" w:cs="Times New Roman"/>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br w:type="textWrapping"/>
      </w:r>
      <w:bookmarkStart w:id="33" w:name="_Toc18269"/>
      <w:r>
        <w:rPr>
          <w:rFonts w:hint="default" w:ascii="仿宋" w:hAnsi="仿宋" w:eastAsia="仿宋" w:cs="仿宋"/>
          <w:b w:val="0"/>
          <w:bCs w:val="0"/>
          <w:color w:val="auto"/>
          <w:sz w:val="32"/>
          <w:szCs w:val="32"/>
          <w:highlight w:val="none"/>
          <w:lang w:val="en-US" w:eastAsia="zh-CN"/>
        </w:rPr>
        <w:t>（5）坐位体前屈</w:t>
      </w:r>
      <w:bookmarkEnd w:id="33"/>
    </w:p>
    <w:p w14:paraId="0733EC0D">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坐位体前屈是大中小学体质健康测试项目之一，旨在测量在静止状态下躯干、腰、髋等关节可能达到的活动幅度，反映相关部位的关节、韧带和肌肉的伸展性和弹性，以及身体柔韧素质的发展水平。该项目可以评估学生的柔韧性和运动功能状态，有助于指导学生的体育锻炼和身体健康。</w:t>
      </w:r>
    </w:p>
    <w:p w14:paraId="022BE668">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4" w:name="_Toc28687"/>
      <w:r>
        <w:rPr>
          <w:rFonts w:hint="default" w:ascii="仿宋" w:hAnsi="仿宋" w:eastAsia="仿宋" w:cs="仿宋"/>
          <w:b/>
          <w:bCs/>
          <w:color w:val="auto"/>
          <w:sz w:val="32"/>
          <w:szCs w:val="32"/>
          <w:highlight w:val="none"/>
          <w:lang w:val="en-US" w:eastAsia="zh-CN"/>
        </w:rPr>
        <w:drawing>
          <wp:anchor distT="0" distB="0" distL="0" distR="0" simplePos="0" relativeHeight="251669504" behindDoc="0" locked="0" layoutInCell="1" allowOverlap="1">
            <wp:simplePos x="0" y="0"/>
            <wp:positionH relativeFrom="column">
              <wp:posOffset>-25400</wp:posOffset>
            </wp:positionH>
            <wp:positionV relativeFrom="paragraph">
              <wp:posOffset>34290</wp:posOffset>
            </wp:positionV>
            <wp:extent cx="5384800" cy="3171190"/>
            <wp:effectExtent l="0" t="0" r="1905" b="2540"/>
            <wp:wrapSquare wrapText="bothSides"/>
            <wp:docPr id="8"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r>
        <w:rPr>
          <w:rFonts w:hint="default" w:ascii="仿宋" w:hAnsi="仿宋" w:eastAsia="仿宋" w:cs="仿宋"/>
          <w:b/>
          <w:bCs/>
          <w:color w:val="auto"/>
          <w:sz w:val="32"/>
          <w:szCs w:val="32"/>
          <w:highlight w:val="none"/>
          <w:lang w:val="en-US" w:eastAsia="zh-CN"/>
        </w:rPr>
        <w:t>①不同学段学生坐位体前屈水平</w:t>
      </w:r>
      <w:bookmarkEnd w:id="34"/>
    </w:p>
    <w:p w14:paraId="5979BD54">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26</w:t>
      </w:r>
      <w:r>
        <w:rPr>
          <w:rFonts w:hint="default" w:ascii="Times New Roman" w:hAnsi="Times New Roman" w:eastAsia="方正仿宋_GBK" w:cs="Times New Roman"/>
          <w:b/>
          <w:bCs/>
          <w:color w:val="auto"/>
          <w:kern w:val="0"/>
          <w:sz w:val="22"/>
          <w:szCs w:val="22"/>
          <w:highlight w:val="none"/>
          <w:lang w:val="en-US" w:eastAsia="zh-CN"/>
        </w:rPr>
        <w:t xml:space="preserve"> 各学段学生坐位体前屈水平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7D141F9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7FEB646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38AB48C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717" w:type="dxa"/>
            <w:tcBorders>
              <w:bottom w:val="single" w:color="auto" w:sz="12" w:space="0"/>
            </w:tcBorders>
            <w:shd w:val="clear" w:color="auto" w:fill="auto"/>
            <w:vAlign w:val="top"/>
          </w:tcPr>
          <w:p w14:paraId="24D643E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1601" w:type="dxa"/>
            <w:tcBorders>
              <w:bottom w:val="single" w:color="auto" w:sz="12" w:space="0"/>
            </w:tcBorders>
            <w:shd w:val="clear" w:color="auto" w:fill="auto"/>
            <w:vAlign w:val="top"/>
          </w:tcPr>
          <w:p w14:paraId="2838C99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1526" w:type="dxa"/>
            <w:tcBorders>
              <w:bottom w:val="single" w:color="auto" w:sz="12" w:space="0"/>
            </w:tcBorders>
            <w:shd w:val="clear" w:color="auto" w:fill="auto"/>
            <w:vAlign w:val="top"/>
          </w:tcPr>
          <w:p w14:paraId="1F103D9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1258" w:type="dxa"/>
            <w:tcBorders>
              <w:bottom w:val="single" w:color="auto" w:sz="12" w:space="0"/>
            </w:tcBorders>
            <w:shd w:val="clear" w:color="auto" w:fill="auto"/>
            <w:vAlign w:val="top"/>
          </w:tcPr>
          <w:p w14:paraId="5E5700E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74A9192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0" w:hRule="atLeast"/>
          <w:jc w:val="center"/>
        </w:trPr>
        <w:tc>
          <w:tcPr>
            <w:tcW w:w="498" w:type="pct"/>
            <w:tcBorders>
              <w:top w:val="single" w:color="auto" w:sz="12" w:space="0"/>
              <w:tl2br w:val="nil"/>
              <w:tr2bl w:val="nil"/>
            </w:tcBorders>
            <w:vAlign w:val="top"/>
          </w:tcPr>
          <w:p w14:paraId="4FD731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op w:val="single" w:color="auto" w:sz="12" w:space="0"/>
              <w:tl2br w:val="nil"/>
              <w:tr2bl w:val="nil"/>
            </w:tcBorders>
            <w:vAlign w:val="top"/>
          </w:tcPr>
          <w:p w14:paraId="524FDA1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小学</w:t>
            </w:r>
          </w:p>
        </w:tc>
        <w:tc>
          <w:tcPr>
            <w:tcW w:w="1717" w:type="dxa"/>
            <w:tcBorders>
              <w:top w:val="single" w:color="auto" w:sz="12" w:space="0"/>
              <w:tl2br w:val="nil"/>
              <w:tr2bl w:val="nil"/>
            </w:tcBorders>
            <w:vAlign w:val="center"/>
          </w:tcPr>
          <w:p w14:paraId="1FE99E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op w:val="single" w:color="auto" w:sz="12" w:space="0"/>
              <w:tl2br w:val="nil"/>
              <w:tr2bl w:val="nil"/>
            </w:tcBorders>
            <w:vAlign w:val="center"/>
          </w:tcPr>
          <w:p w14:paraId="5A82D7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op w:val="single" w:color="auto" w:sz="12" w:space="0"/>
              <w:tl2br w:val="nil"/>
              <w:tr2bl w:val="nil"/>
            </w:tcBorders>
            <w:vAlign w:val="center"/>
          </w:tcPr>
          <w:p w14:paraId="05E6AA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op w:val="single" w:color="auto" w:sz="12" w:space="0"/>
              <w:tl2br w:val="nil"/>
              <w:tr2bl w:val="nil"/>
            </w:tcBorders>
            <w:vAlign w:val="center"/>
          </w:tcPr>
          <w:p w14:paraId="4EC0391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F74469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55F43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431368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138B8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765471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5A96F3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6A99D5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7D7A0F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5A4D57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52CE62B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51A38B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49C07EE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17792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50ACCE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3DA9B81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3F438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4</w:t>
            </w:r>
          </w:p>
        </w:tc>
        <w:tc>
          <w:tcPr>
            <w:tcW w:w="913" w:type="pct"/>
            <w:tcBorders>
              <w:tl2br w:val="nil"/>
              <w:tr2bl w:val="nil"/>
            </w:tcBorders>
            <w:vAlign w:val="top"/>
          </w:tcPr>
          <w:p w14:paraId="4A135ED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5394FC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3726B2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1BE540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2FFE53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44FBA073">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5" w:name="_Toc27219"/>
      <w:r>
        <w:rPr>
          <w:rFonts w:hint="default" w:ascii="仿宋" w:hAnsi="仿宋" w:eastAsia="仿宋" w:cs="仿宋"/>
          <w:b/>
          <w:bCs/>
          <w:color w:val="auto"/>
          <w:sz w:val="32"/>
          <w:szCs w:val="32"/>
          <w:highlight w:val="none"/>
          <w:lang w:val="en-US" w:eastAsia="zh-CN"/>
        </w:rPr>
        <w:drawing>
          <wp:anchor distT="0" distB="0" distL="0" distR="0" simplePos="0" relativeHeight="251668480" behindDoc="0" locked="0" layoutInCell="1" allowOverlap="1">
            <wp:simplePos x="0" y="0"/>
            <wp:positionH relativeFrom="column">
              <wp:posOffset>-96520</wp:posOffset>
            </wp:positionH>
            <wp:positionV relativeFrom="paragraph">
              <wp:posOffset>163830</wp:posOffset>
            </wp:positionV>
            <wp:extent cx="5488305" cy="2322830"/>
            <wp:effectExtent l="0" t="0" r="6350" b="8890"/>
            <wp:wrapSquare wrapText="bothSides"/>
            <wp:docPr id="23" name="图表 23"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r>
        <w:rPr>
          <w:rFonts w:hint="default" w:ascii="仿宋" w:hAnsi="仿宋" w:eastAsia="仿宋" w:cs="仿宋"/>
          <w:b/>
          <w:bCs/>
          <w:color w:val="auto"/>
          <w:sz w:val="32"/>
          <w:szCs w:val="32"/>
          <w:highlight w:val="none"/>
          <w:lang w:val="en-US" w:eastAsia="zh-CN"/>
        </w:rPr>
        <w:t>②各年级学生坐位体前屈水平检出率</w:t>
      </w:r>
      <w:bookmarkEnd w:id="35"/>
    </w:p>
    <w:p w14:paraId="12ECDAC3">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27</w:t>
      </w:r>
      <w:r>
        <w:rPr>
          <w:rFonts w:hint="default" w:ascii="Times New Roman" w:hAnsi="Times New Roman" w:eastAsia="方正仿宋_GBK" w:cs="Times New Roman"/>
          <w:b/>
          <w:bCs/>
          <w:color w:val="auto"/>
          <w:kern w:val="0"/>
          <w:sz w:val="22"/>
          <w:szCs w:val="22"/>
          <w:highlight w:val="none"/>
          <w:lang w:val="en-US" w:eastAsia="zh-CN"/>
        </w:rPr>
        <w:t xml:space="preserve"> 各年级学生坐位体前屈水平</w:t>
      </w:r>
    </w:p>
    <w:tbl>
      <w:tblPr>
        <w:tblStyle w:val="6"/>
        <w:tblW w:w="4998" w:type="pct"/>
        <w:jc w:val="center"/>
        <w:tblLayout w:type="autofit"/>
        <w:tblCellMar>
          <w:top w:w="0" w:type="dxa"/>
          <w:left w:w="108" w:type="dxa"/>
          <w:bottom w:w="0" w:type="dxa"/>
          <w:right w:w="108" w:type="dxa"/>
        </w:tblCellMar>
      </w:tblPr>
      <w:tblGrid>
        <w:gridCol w:w="784"/>
        <w:gridCol w:w="2756"/>
        <w:gridCol w:w="1361"/>
        <w:gridCol w:w="1388"/>
        <w:gridCol w:w="1115"/>
        <w:gridCol w:w="1115"/>
      </w:tblGrid>
      <w:tr w14:paraId="7682CF29">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5EFAF09E">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1FE87A6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1360" w:type="dxa"/>
            <w:tcBorders>
              <w:top w:val="single" w:color="000000" w:sz="12" w:space="0"/>
              <w:left w:val="nil"/>
              <w:bottom w:val="single" w:color="000000" w:sz="12" w:space="0"/>
              <w:right w:val="nil"/>
            </w:tcBorders>
            <w:shd w:val="clear" w:color="auto" w:fill="auto"/>
            <w:noWrap/>
            <w:vAlign w:val="center"/>
          </w:tcPr>
          <w:p w14:paraId="5024D9D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1387" w:type="dxa"/>
            <w:tcBorders>
              <w:top w:val="single" w:color="000000" w:sz="12" w:space="0"/>
              <w:left w:val="nil"/>
              <w:bottom w:val="single" w:color="000000" w:sz="12" w:space="0"/>
              <w:right w:val="nil"/>
            </w:tcBorders>
            <w:shd w:val="clear" w:color="auto" w:fill="auto"/>
            <w:noWrap/>
            <w:vAlign w:val="center"/>
          </w:tcPr>
          <w:p w14:paraId="198F0F5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1115" w:type="dxa"/>
            <w:tcBorders>
              <w:top w:val="single" w:color="000000" w:sz="12" w:space="0"/>
              <w:left w:val="nil"/>
              <w:bottom w:val="single" w:color="000000" w:sz="12" w:space="0"/>
              <w:right w:val="nil"/>
            </w:tcBorders>
            <w:shd w:val="clear" w:color="auto" w:fill="auto"/>
            <w:noWrap/>
            <w:vAlign w:val="center"/>
          </w:tcPr>
          <w:p w14:paraId="5306E7A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1115" w:type="dxa"/>
            <w:tcBorders>
              <w:top w:val="single" w:color="000000" w:sz="12" w:space="0"/>
              <w:left w:val="nil"/>
              <w:bottom w:val="single" w:color="000000" w:sz="12" w:space="0"/>
              <w:right w:val="nil"/>
            </w:tcBorders>
            <w:shd w:val="clear" w:color="auto" w:fill="auto"/>
            <w:noWrap/>
            <w:vAlign w:val="center"/>
          </w:tcPr>
          <w:p w14:paraId="2A306D0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38E5A075">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4009A67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lang w:val="en-US" w:eastAsia="zh-CN"/>
              </w:rPr>
            </w:pPr>
            <w:r>
              <w:rPr>
                <w:rFonts w:hint="default" w:ascii="Times New Roman" w:hAnsi="Times New Roman" w:eastAsia="仿宋" w:cs="Times New Roman"/>
                <w:sz w:val="18"/>
                <w:szCs w:val="18"/>
                <w:u w:color="auto"/>
              </w:rPr>
              <w:t>1</w:t>
            </w:r>
          </w:p>
        </w:tc>
        <w:tc>
          <w:tcPr>
            <w:tcW w:w="1618" w:type="pct"/>
            <w:tcBorders>
              <w:top w:val="single" w:color="000000" w:sz="12" w:space="0"/>
              <w:left w:val="nil"/>
              <w:bottom w:val="nil"/>
              <w:right w:val="nil"/>
            </w:tcBorders>
            <w:shd w:val="clear" w:color="auto" w:fill="auto"/>
            <w:noWrap/>
            <w:vAlign w:val="center"/>
          </w:tcPr>
          <w:p w14:paraId="52663B6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0176DD6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single" w:color="000000" w:sz="12" w:space="0"/>
              <w:left w:val="nil"/>
              <w:bottom w:val="nil"/>
              <w:right w:val="nil"/>
            </w:tcBorders>
            <w:shd w:val="clear" w:color="auto" w:fill="auto"/>
            <w:noWrap/>
            <w:vAlign w:val="center"/>
          </w:tcPr>
          <w:p w14:paraId="5B241E5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712377D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single" w:color="000000" w:sz="12" w:space="0"/>
              <w:left w:val="nil"/>
              <w:bottom w:val="nil"/>
              <w:right w:val="nil"/>
            </w:tcBorders>
            <w:shd w:val="clear" w:color="auto" w:fill="auto"/>
            <w:noWrap/>
            <w:vAlign w:val="center"/>
          </w:tcPr>
          <w:p w14:paraId="3296296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5859C2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697AE4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21E8D7D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二年级</w:t>
            </w:r>
          </w:p>
        </w:tc>
        <w:tc>
          <w:tcPr>
            <w:tcW w:w="1360" w:type="dxa"/>
            <w:tcBorders>
              <w:top w:val="nil"/>
              <w:left w:val="nil"/>
              <w:bottom w:val="nil"/>
              <w:right w:val="nil"/>
            </w:tcBorders>
            <w:shd w:val="clear" w:color="auto" w:fill="auto"/>
            <w:noWrap/>
            <w:vAlign w:val="center"/>
          </w:tcPr>
          <w:p w14:paraId="203B1C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08201C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ADFA46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741D27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4887E81D">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6FB036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2EABA92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三年级</w:t>
            </w:r>
          </w:p>
        </w:tc>
        <w:tc>
          <w:tcPr>
            <w:tcW w:w="1360" w:type="dxa"/>
            <w:tcBorders>
              <w:top w:val="nil"/>
              <w:left w:val="nil"/>
              <w:bottom w:val="nil"/>
              <w:right w:val="nil"/>
            </w:tcBorders>
            <w:shd w:val="clear" w:color="auto" w:fill="auto"/>
            <w:noWrap/>
            <w:vAlign w:val="center"/>
          </w:tcPr>
          <w:p w14:paraId="5DBB11A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5A04658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F41D97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1EE93F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35EB26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A3BDCB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6A7977A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四年级</w:t>
            </w:r>
          </w:p>
        </w:tc>
        <w:tc>
          <w:tcPr>
            <w:tcW w:w="1360" w:type="dxa"/>
            <w:tcBorders>
              <w:top w:val="nil"/>
              <w:left w:val="nil"/>
              <w:bottom w:val="nil"/>
              <w:right w:val="nil"/>
            </w:tcBorders>
            <w:shd w:val="clear" w:color="auto" w:fill="auto"/>
            <w:noWrap/>
            <w:vAlign w:val="center"/>
          </w:tcPr>
          <w:p w14:paraId="11A2038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61B8E79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B97913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4B840F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62D34C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A09FB3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4472D7B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五年级</w:t>
            </w:r>
          </w:p>
        </w:tc>
        <w:tc>
          <w:tcPr>
            <w:tcW w:w="1360" w:type="dxa"/>
            <w:tcBorders>
              <w:top w:val="nil"/>
              <w:left w:val="nil"/>
              <w:bottom w:val="nil"/>
              <w:right w:val="nil"/>
            </w:tcBorders>
            <w:shd w:val="clear" w:color="auto" w:fill="auto"/>
            <w:noWrap/>
            <w:vAlign w:val="center"/>
          </w:tcPr>
          <w:p w14:paraId="323698A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4AD477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A00FEF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B62C2D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0F043CD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D52856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47563E6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六年级</w:t>
            </w:r>
          </w:p>
        </w:tc>
        <w:tc>
          <w:tcPr>
            <w:tcW w:w="1360" w:type="dxa"/>
            <w:tcBorders>
              <w:top w:val="nil"/>
              <w:left w:val="nil"/>
              <w:bottom w:val="nil"/>
              <w:right w:val="nil"/>
            </w:tcBorders>
            <w:shd w:val="clear" w:color="auto" w:fill="auto"/>
            <w:noWrap/>
            <w:vAlign w:val="center"/>
          </w:tcPr>
          <w:p w14:paraId="67C1BFA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012055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293786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2D868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3DF499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8223D4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7</w:t>
            </w:r>
          </w:p>
        </w:tc>
        <w:tc>
          <w:tcPr>
            <w:tcW w:w="1618" w:type="pct"/>
            <w:tcBorders>
              <w:top w:val="nil"/>
              <w:left w:val="nil"/>
              <w:bottom w:val="nil"/>
              <w:right w:val="nil"/>
            </w:tcBorders>
            <w:shd w:val="clear" w:color="auto" w:fill="auto"/>
            <w:noWrap/>
            <w:vAlign w:val="center"/>
          </w:tcPr>
          <w:p w14:paraId="4FB4722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6176C1A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777227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EB0F31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2723DA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70E0A6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E69B8F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8</w:t>
            </w:r>
          </w:p>
        </w:tc>
        <w:tc>
          <w:tcPr>
            <w:tcW w:w="1618" w:type="pct"/>
            <w:tcBorders>
              <w:top w:val="nil"/>
              <w:left w:val="nil"/>
              <w:bottom w:val="nil"/>
              <w:right w:val="nil"/>
            </w:tcBorders>
            <w:shd w:val="clear" w:color="auto" w:fill="auto"/>
            <w:noWrap/>
            <w:vAlign w:val="center"/>
          </w:tcPr>
          <w:p w14:paraId="05426C6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3C879CC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FADBF2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F8EE8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BFD94A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335548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85ECC3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9</w:t>
            </w:r>
          </w:p>
        </w:tc>
        <w:tc>
          <w:tcPr>
            <w:tcW w:w="1618" w:type="pct"/>
            <w:tcBorders>
              <w:top w:val="nil"/>
              <w:left w:val="nil"/>
              <w:bottom w:val="nil"/>
              <w:right w:val="nil"/>
            </w:tcBorders>
            <w:shd w:val="clear" w:color="auto" w:fill="auto"/>
            <w:noWrap/>
            <w:vAlign w:val="center"/>
          </w:tcPr>
          <w:p w14:paraId="2EEBE78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73EBD0F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B4026E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37E449A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4D8D43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68433E7F">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5CA9E3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10</w:t>
            </w:r>
          </w:p>
        </w:tc>
        <w:tc>
          <w:tcPr>
            <w:tcW w:w="1618" w:type="pct"/>
            <w:tcBorders>
              <w:top w:val="nil"/>
              <w:left w:val="nil"/>
              <w:bottom w:val="nil"/>
              <w:right w:val="nil"/>
            </w:tcBorders>
            <w:shd w:val="clear" w:color="auto" w:fill="auto"/>
            <w:noWrap/>
            <w:vAlign w:val="center"/>
          </w:tcPr>
          <w:p w14:paraId="73A75B2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125E7B5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F8D785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A32C8F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D069AF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2FE5BE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C81077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11</w:t>
            </w:r>
          </w:p>
        </w:tc>
        <w:tc>
          <w:tcPr>
            <w:tcW w:w="1618" w:type="pct"/>
            <w:tcBorders>
              <w:top w:val="nil"/>
              <w:left w:val="nil"/>
              <w:bottom w:val="nil"/>
              <w:right w:val="nil"/>
            </w:tcBorders>
            <w:shd w:val="clear" w:color="auto" w:fill="auto"/>
            <w:noWrap/>
            <w:vAlign w:val="center"/>
          </w:tcPr>
          <w:p w14:paraId="4222BBF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325725C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4D0954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6F1A854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3FB4ED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609D75E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114B03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12</w:t>
            </w:r>
          </w:p>
        </w:tc>
        <w:tc>
          <w:tcPr>
            <w:tcW w:w="1618" w:type="pct"/>
            <w:tcBorders>
              <w:top w:val="nil"/>
              <w:left w:val="nil"/>
              <w:bottom w:val="nil"/>
              <w:right w:val="nil"/>
            </w:tcBorders>
            <w:shd w:val="clear" w:color="auto" w:fill="auto"/>
            <w:noWrap/>
            <w:vAlign w:val="center"/>
          </w:tcPr>
          <w:p w14:paraId="5E6DFE3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1507AD3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D71AF7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021ADD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577BEB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3DD68F23">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76A15C35">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1A2BFAA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D18846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5851BB6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6AA2B5A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5C387783">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C835710">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8709660" cy="5495925"/>
            <wp:effectExtent l="0" t="0" r="1905" b="9525"/>
            <wp:docPr id="24"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46718CE">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6" w:name="_Toc4331"/>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学生坐位体前屈优良率排名</w:t>
      </w:r>
      <w:bookmarkEnd w:id="36"/>
    </w:p>
    <w:p w14:paraId="0630B944">
      <w:pPr>
        <w:numPr>
          <w:ilvl w:val="0"/>
          <w:numId w:val="0"/>
        </w:numPr>
        <w:jc w:val="center"/>
        <w:outlineLvl w:val="9"/>
        <w:rPr>
          <w:rFonts w:hint="eastAsia" w:ascii="楷体" w:hAnsi="楷体" w:eastAsia="楷体" w:cs="楷体"/>
          <w:b w:val="0"/>
          <w:bCs/>
          <w:color w:val="000000"/>
          <w:kern w:val="0"/>
          <w:sz w:val="32"/>
          <w:szCs w:val="32"/>
          <w:highlight w:val="none"/>
          <w:lang w:val="en-US" w:eastAsia="zh-CN" w:bidi="ar-SA"/>
        </w:rPr>
      </w:pPr>
      <w:r>
        <w:rPr>
          <w:rFonts w:hint="eastAsia" w:ascii="Times New Roman" w:hAnsi="Times New Roman" w:eastAsia="方正仿宋_GBK" w:cs="Times New Roman"/>
          <w:b/>
          <w:bCs/>
          <w:color w:val="auto"/>
          <w:kern w:val="0"/>
          <w:sz w:val="22"/>
          <w:szCs w:val="22"/>
          <w:highlight w:val="none"/>
          <w:lang w:val="en-US" w:eastAsia="zh-CN"/>
        </w:rPr>
        <w:t>表28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59F5CE55">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1DE853C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4BE199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0CA7272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199162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72FB0D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31A797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253C75A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5B392E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21C7C999">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13A8EE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2CC0E50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DAEC7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C6AF5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87409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316F9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53A33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8804F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8D998A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674FE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7A0730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E9340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0E97F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EC62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CB58F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54DEE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46FC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D4DC1A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DF6CEA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649383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FABF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485B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83DA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6795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68907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598FE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0FE776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5F9D85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40F679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4D2F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8075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5149C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F5371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40D65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9CDE54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B8F8B6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2C3781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1336AD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EDE5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4521B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D80F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5070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7B9E0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7AD096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B697F3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CF8EF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01CF722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84669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2C2D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1B24F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434A5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346D1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AEC9F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98BBE0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51B34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73E807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A5C64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A0AE8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B5979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BCA1B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3DD0F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32B4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8A57D8E">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66160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10F211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A34FE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6362C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350DB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E4261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E9BE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E6EAA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74C883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C17DA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66A6A4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45BFC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88F14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C6C6C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07E03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95A8B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FDA9C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80787F7">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75DF02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0DA398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08F68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18192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DB5A7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90B3C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E4937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0F7EA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71A1E9C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仿宋" w:hAnsi="仿宋" w:eastAsia="仿宋" w:cs="仿宋"/>
          <w:b/>
          <w:bCs/>
          <w:color w:val="auto"/>
          <w:sz w:val="32"/>
          <w:szCs w:val="32"/>
          <w:highlight w:val="none"/>
          <w:lang w:val="en-US" w:eastAsia="zh-CN"/>
        </w:rPr>
      </w:pPr>
    </w:p>
    <w:p w14:paraId="48A106C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37" w:name="_Toc17834"/>
      <w:r>
        <w:rPr>
          <w:rFonts w:hint="default" w:ascii="仿宋" w:hAnsi="仿宋" w:eastAsia="仿宋" w:cs="仿宋"/>
          <w:b w:val="0"/>
          <w:bCs w:val="0"/>
          <w:color w:val="auto"/>
          <w:sz w:val="32"/>
          <w:szCs w:val="32"/>
          <w:highlight w:val="none"/>
          <w:lang w:val="en-US" w:eastAsia="zh-CN"/>
        </w:rPr>
        <w:t>（6）立定跳远</w:t>
      </w:r>
      <w:bookmarkEnd w:id="37"/>
    </w:p>
    <w:p w14:paraId="4AC168A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立定跳远是一项考验学生下肢爆发力、弹跳力和全身协调能力的运动项目。它要求学生使下肢与髋部肌肉协调快速用力，并与上肢的摆动相配合，需要一定的灵巧性。该项目可以有效地评估学生的肌肉力量、协调能力和反应速度，在体育锻炼中具有重要作用。</w:t>
      </w:r>
    </w:p>
    <w:p w14:paraId="3DF77463">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384800" cy="3171190"/>
            <wp:effectExtent l="0" t="0" r="1905" b="2540"/>
            <wp:docPr id="25"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49CA726">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8" w:name="_Toc13252"/>
      <w:r>
        <w:rPr>
          <w:rFonts w:hint="default" w:ascii="仿宋" w:hAnsi="仿宋" w:eastAsia="仿宋" w:cs="仿宋"/>
          <w:b/>
          <w:bCs/>
          <w:color w:val="auto"/>
          <w:sz w:val="32"/>
          <w:szCs w:val="32"/>
          <w:highlight w:val="none"/>
          <w:lang w:val="en-US" w:eastAsia="zh-CN"/>
        </w:rPr>
        <w:t>①不同学段学生立定跳远水平</w:t>
      </w:r>
      <w:bookmarkEnd w:id="38"/>
    </w:p>
    <w:p w14:paraId="27D87563">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29 </w:t>
      </w:r>
      <w:r>
        <w:rPr>
          <w:rFonts w:hint="default" w:ascii="Times New Roman" w:hAnsi="Times New Roman" w:eastAsia="方正仿宋_GBK" w:cs="Times New Roman"/>
          <w:b/>
          <w:bCs/>
          <w:color w:val="auto"/>
          <w:kern w:val="0"/>
          <w:sz w:val="22"/>
          <w:szCs w:val="22"/>
          <w:highlight w:val="none"/>
          <w:lang w:val="en-US" w:eastAsia="zh-CN"/>
        </w:rPr>
        <w:t>各学段学生立定跳远水平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098971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705C7DA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rPr>
            </w:pPr>
            <w:r>
              <w:rPr>
                <w:rFonts w:hint="default" w:ascii="Times New Roman" w:hAnsi="Times New Roman" w:eastAsia="方正仿宋_GBK" w:cs="Times New Roman"/>
                <w:color w:val="000000"/>
                <w:sz w:val="20"/>
                <w:szCs w:val="20"/>
                <w:u w:color="auto"/>
              </w:rPr>
              <w:t>序号</w:t>
            </w:r>
          </w:p>
        </w:tc>
        <w:tc>
          <w:tcPr>
            <w:tcW w:w="913" w:type="pct"/>
            <w:tcBorders>
              <w:bottom w:val="single" w:color="auto" w:sz="12" w:space="0"/>
            </w:tcBorders>
            <w:shd w:val="clear" w:color="auto" w:fill="auto"/>
            <w:vAlign w:val="top"/>
          </w:tcPr>
          <w:p w14:paraId="4E43E80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学段</w:t>
            </w:r>
          </w:p>
        </w:tc>
        <w:tc>
          <w:tcPr>
            <w:tcW w:w="1009" w:type="pct"/>
            <w:tcBorders>
              <w:bottom w:val="single" w:color="auto" w:sz="12" w:space="0"/>
            </w:tcBorders>
            <w:shd w:val="clear" w:color="auto" w:fill="auto"/>
            <w:vAlign w:val="top"/>
          </w:tcPr>
          <w:p w14:paraId="734FC70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优秀率</w:t>
            </w:r>
          </w:p>
        </w:tc>
        <w:tc>
          <w:tcPr>
            <w:tcW w:w="941" w:type="pct"/>
            <w:tcBorders>
              <w:bottom w:val="single" w:color="auto" w:sz="12" w:space="0"/>
            </w:tcBorders>
            <w:shd w:val="clear" w:color="auto" w:fill="auto"/>
            <w:vAlign w:val="top"/>
          </w:tcPr>
          <w:p w14:paraId="3E30B83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良好率</w:t>
            </w:r>
          </w:p>
        </w:tc>
        <w:tc>
          <w:tcPr>
            <w:tcW w:w="897" w:type="pct"/>
            <w:tcBorders>
              <w:bottom w:val="single" w:color="auto" w:sz="12" w:space="0"/>
            </w:tcBorders>
            <w:shd w:val="clear" w:color="auto" w:fill="auto"/>
            <w:vAlign w:val="top"/>
          </w:tcPr>
          <w:p w14:paraId="3727283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20"/>
                <w:szCs w:val="20"/>
                <w:lang w:val="en-US"/>
              </w:rPr>
            </w:pPr>
            <w:r>
              <w:rPr>
                <w:rFonts w:hint="default" w:ascii="Times New Roman" w:hAnsi="Times New Roman" w:eastAsia="方正仿宋_GBK" w:cs="Times New Roman"/>
                <w:color w:val="000000"/>
                <w:sz w:val="20"/>
                <w:szCs w:val="20"/>
                <w:u w:color="auto"/>
                <w:lang w:val="en-US" w:eastAsia="zh-CN"/>
              </w:rPr>
              <w:t>及格率</w:t>
            </w:r>
          </w:p>
        </w:tc>
        <w:tc>
          <w:tcPr>
            <w:tcW w:w="739" w:type="pct"/>
            <w:tcBorders>
              <w:bottom w:val="single" w:color="auto" w:sz="12" w:space="0"/>
            </w:tcBorders>
            <w:shd w:val="clear" w:color="auto" w:fill="auto"/>
            <w:vAlign w:val="top"/>
          </w:tcPr>
          <w:p w14:paraId="102CF18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20"/>
                <w:szCs w:val="20"/>
                <w:u w:color="auto"/>
                <w:lang w:val="en-US" w:eastAsia="zh-CN"/>
              </w:rPr>
            </w:pPr>
            <w:r>
              <w:rPr>
                <w:rFonts w:hint="default" w:ascii="Times New Roman" w:hAnsi="Times New Roman" w:eastAsia="方正仿宋_GBK" w:cs="Times New Roman"/>
                <w:color w:val="000000"/>
                <w:sz w:val="20"/>
                <w:szCs w:val="20"/>
                <w:u w:color="auto"/>
                <w:lang w:val="en-US" w:eastAsia="zh-CN"/>
              </w:rPr>
              <w:t>不及格率</w:t>
            </w:r>
          </w:p>
        </w:tc>
      </w:tr>
      <w:tr w14:paraId="07E8689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49F37FA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1</w:t>
            </w:r>
          </w:p>
        </w:tc>
        <w:tc>
          <w:tcPr>
            <w:tcW w:w="913" w:type="pct"/>
            <w:tcBorders>
              <w:tl2br w:val="nil"/>
              <w:tr2bl w:val="nil"/>
            </w:tcBorders>
            <w:vAlign w:val="top"/>
          </w:tcPr>
          <w:p w14:paraId="601042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初中</w:t>
            </w:r>
          </w:p>
        </w:tc>
        <w:tc>
          <w:tcPr>
            <w:tcW w:w="1717" w:type="dxa"/>
            <w:tcBorders>
              <w:tl2br w:val="nil"/>
              <w:tr2bl w:val="nil"/>
            </w:tcBorders>
            <w:vAlign w:val="center"/>
          </w:tcPr>
          <w:p w14:paraId="7FDA74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639AE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7E5D59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49AAD38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5DBB796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7FD8698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2</w:t>
            </w:r>
          </w:p>
        </w:tc>
        <w:tc>
          <w:tcPr>
            <w:tcW w:w="913" w:type="pct"/>
            <w:tcBorders>
              <w:tl2br w:val="nil"/>
              <w:tr2bl w:val="nil"/>
            </w:tcBorders>
            <w:vAlign w:val="top"/>
          </w:tcPr>
          <w:p w14:paraId="203222C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高中</w:t>
            </w:r>
          </w:p>
        </w:tc>
        <w:tc>
          <w:tcPr>
            <w:tcW w:w="1717" w:type="dxa"/>
            <w:tcBorders>
              <w:tl2br w:val="nil"/>
              <w:tr2bl w:val="nil"/>
            </w:tcBorders>
            <w:vAlign w:val="center"/>
          </w:tcPr>
          <w:p w14:paraId="0A4774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208136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0E955E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403025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r w14:paraId="07F19BE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73BCA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rPr>
            </w:pPr>
            <w:r>
              <w:rPr>
                <w:rFonts w:hint="default" w:ascii="Times New Roman" w:hAnsi="Times New Roman" w:eastAsia="方正仿宋_GBK" w:cs="Times New Roman"/>
                <w:i w:val="0"/>
                <w:iCs w:val="0"/>
                <w:color w:val="000000"/>
                <w:kern w:val="0"/>
                <w:sz w:val="20"/>
                <w:szCs w:val="20"/>
                <w:u w:val="none"/>
                <w:lang w:val="en-US" w:eastAsia="zh-CN" w:bidi="ar"/>
              </w:rPr>
              <w:t>3</w:t>
            </w:r>
          </w:p>
        </w:tc>
        <w:tc>
          <w:tcPr>
            <w:tcW w:w="913" w:type="pct"/>
            <w:tcBorders>
              <w:tl2br w:val="nil"/>
              <w:tr2bl w:val="nil"/>
            </w:tcBorders>
            <w:vAlign w:val="top"/>
          </w:tcPr>
          <w:p w14:paraId="45074A3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合计</w:t>
            </w:r>
          </w:p>
        </w:tc>
        <w:tc>
          <w:tcPr>
            <w:tcW w:w="1717" w:type="dxa"/>
            <w:tcBorders>
              <w:tl2br w:val="nil"/>
              <w:tr2bl w:val="nil"/>
            </w:tcBorders>
            <w:vAlign w:val="center"/>
          </w:tcPr>
          <w:p w14:paraId="571E14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601" w:type="dxa"/>
            <w:tcBorders>
              <w:tl2br w:val="nil"/>
              <w:tr2bl w:val="nil"/>
            </w:tcBorders>
            <w:vAlign w:val="center"/>
          </w:tcPr>
          <w:p w14:paraId="01829E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526" w:type="dxa"/>
            <w:tcBorders>
              <w:tl2br w:val="nil"/>
              <w:tr2bl w:val="nil"/>
            </w:tcBorders>
            <w:vAlign w:val="center"/>
          </w:tcPr>
          <w:p w14:paraId="37B641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20"/>
                <w:szCs w:val="20"/>
              </w:rPr>
            </w:pPr>
          </w:p>
        </w:tc>
        <w:tc>
          <w:tcPr>
            <w:tcW w:w="1258" w:type="dxa"/>
            <w:tcBorders>
              <w:tl2br w:val="nil"/>
              <w:tr2bl w:val="nil"/>
            </w:tcBorders>
            <w:vAlign w:val="center"/>
          </w:tcPr>
          <w:p w14:paraId="18C43A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20"/>
                <w:szCs w:val="20"/>
                <w:u w:val="none"/>
                <w:lang w:val="en-US" w:eastAsia="zh-CN" w:bidi="ar"/>
              </w:rPr>
            </w:pPr>
          </w:p>
        </w:tc>
      </w:tr>
    </w:tbl>
    <w:p w14:paraId="579333A3">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39" w:name="_Toc29349"/>
      <w:r>
        <w:rPr>
          <w:rFonts w:hint="default" w:ascii="仿宋" w:hAnsi="仿宋" w:eastAsia="仿宋" w:cs="仿宋"/>
          <w:b/>
          <w:bCs/>
          <w:color w:val="auto"/>
          <w:sz w:val="32"/>
          <w:szCs w:val="32"/>
          <w:highlight w:val="none"/>
          <w:lang w:val="en-US" w:eastAsia="zh-CN"/>
        </w:rPr>
        <w:drawing>
          <wp:anchor distT="0" distB="0" distL="0" distR="0" simplePos="0" relativeHeight="251671552" behindDoc="0" locked="0" layoutInCell="1" allowOverlap="1">
            <wp:simplePos x="0" y="0"/>
            <wp:positionH relativeFrom="column">
              <wp:posOffset>-177800</wp:posOffset>
            </wp:positionH>
            <wp:positionV relativeFrom="paragraph">
              <wp:posOffset>168275</wp:posOffset>
            </wp:positionV>
            <wp:extent cx="5567045" cy="1783080"/>
            <wp:effectExtent l="0" t="0" r="3175" b="8890"/>
            <wp:wrapSquare wrapText="bothSides"/>
            <wp:docPr id="26" name="图表 26"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r>
        <w:rPr>
          <w:rFonts w:hint="default" w:ascii="仿宋" w:hAnsi="仿宋" w:eastAsia="仿宋" w:cs="仿宋"/>
          <w:b/>
          <w:bCs/>
          <w:color w:val="auto"/>
          <w:sz w:val="32"/>
          <w:szCs w:val="32"/>
          <w:highlight w:val="none"/>
          <w:lang w:val="en-US" w:eastAsia="zh-CN"/>
        </w:rPr>
        <w:t>②各年级学生立定跳远水平检出率</w:t>
      </w:r>
      <w:bookmarkEnd w:id="39"/>
    </w:p>
    <w:p w14:paraId="4C30DD88">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30 </w:t>
      </w:r>
      <w:r>
        <w:rPr>
          <w:rFonts w:hint="default" w:ascii="Times New Roman" w:hAnsi="Times New Roman" w:eastAsia="方正仿宋_GBK" w:cs="Times New Roman"/>
          <w:b/>
          <w:bCs/>
          <w:color w:val="auto"/>
          <w:kern w:val="0"/>
          <w:sz w:val="22"/>
          <w:szCs w:val="22"/>
          <w:highlight w:val="none"/>
          <w:lang w:val="en-US" w:eastAsia="zh-CN"/>
        </w:rPr>
        <w:t>各年级学生立定跳远水平检出率</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EF4EB45">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34B9D0A2">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3316A603">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000000"/>
                <w:sz w:val="18"/>
                <w:szCs w:val="18"/>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3AD5E50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sz w:val="20"/>
                <w:szCs w:val="20"/>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6631116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615BE30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66133CC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方正仿宋_GBK" w:cs="Times New Roman"/>
                <w:color w:val="000000"/>
                <w:sz w:val="20"/>
                <w:szCs w:val="20"/>
                <w:u w:color="auto"/>
                <w:lang w:val="en-US" w:eastAsia="zh-CN"/>
              </w:rPr>
              <w:t>不及格率</w:t>
            </w:r>
          </w:p>
        </w:tc>
      </w:tr>
      <w:tr w14:paraId="2A29A3B6">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95B4F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1</w:t>
            </w:r>
          </w:p>
        </w:tc>
        <w:tc>
          <w:tcPr>
            <w:tcW w:w="1618" w:type="pct"/>
            <w:tcBorders>
              <w:top w:val="nil"/>
              <w:left w:val="nil"/>
              <w:bottom w:val="nil"/>
              <w:right w:val="nil"/>
            </w:tcBorders>
            <w:shd w:val="clear" w:color="auto" w:fill="auto"/>
            <w:noWrap/>
            <w:vAlign w:val="center"/>
          </w:tcPr>
          <w:p w14:paraId="02D945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初一</w:t>
            </w:r>
          </w:p>
        </w:tc>
        <w:tc>
          <w:tcPr>
            <w:tcW w:w="1360" w:type="dxa"/>
            <w:tcBorders>
              <w:top w:val="nil"/>
              <w:left w:val="nil"/>
              <w:bottom w:val="nil"/>
              <w:right w:val="nil"/>
            </w:tcBorders>
            <w:shd w:val="clear" w:color="auto" w:fill="auto"/>
            <w:noWrap/>
            <w:vAlign w:val="center"/>
          </w:tcPr>
          <w:p w14:paraId="0C43969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1BEDBE3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6F113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498DD7E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17F4667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F4F482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2</w:t>
            </w:r>
          </w:p>
        </w:tc>
        <w:tc>
          <w:tcPr>
            <w:tcW w:w="1618" w:type="pct"/>
            <w:tcBorders>
              <w:top w:val="nil"/>
              <w:left w:val="nil"/>
              <w:bottom w:val="nil"/>
              <w:right w:val="nil"/>
            </w:tcBorders>
            <w:shd w:val="clear" w:color="auto" w:fill="auto"/>
            <w:noWrap/>
            <w:vAlign w:val="center"/>
          </w:tcPr>
          <w:p w14:paraId="16F53A8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初二</w:t>
            </w:r>
          </w:p>
        </w:tc>
        <w:tc>
          <w:tcPr>
            <w:tcW w:w="1360" w:type="dxa"/>
            <w:tcBorders>
              <w:top w:val="nil"/>
              <w:left w:val="nil"/>
              <w:bottom w:val="nil"/>
              <w:right w:val="nil"/>
            </w:tcBorders>
            <w:shd w:val="clear" w:color="auto" w:fill="auto"/>
            <w:noWrap/>
            <w:vAlign w:val="center"/>
          </w:tcPr>
          <w:p w14:paraId="6E4BE4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0FD96F5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4EC7BD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7B9791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0FE8A39">
        <w:trPr>
          <w:trHeight w:val="0" w:hRule="atLeast"/>
          <w:jc w:val="center"/>
        </w:trPr>
        <w:tc>
          <w:tcPr>
            <w:tcW w:w="460" w:type="pct"/>
            <w:tcBorders>
              <w:top w:val="nil"/>
              <w:left w:val="nil"/>
              <w:bottom w:val="nil"/>
              <w:right w:val="nil"/>
            </w:tcBorders>
            <w:shd w:val="clear" w:color="auto" w:fill="auto"/>
            <w:noWrap/>
            <w:vAlign w:val="center"/>
          </w:tcPr>
          <w:p w14:paraId="4B3802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3</w:t>
            </w:r>
          </w:p>
        </w:tc>
        <w:tc>
          <w:tcPr>
            <w:tcW w:w="1618" w:type="pct"/>
            <w:tcBorders>
              <w:top w:val="nil"/>
              <w:left w:val="nil"/>
              <w:bottom w:val="nil"/>
              <w:right w:val="nil"/>
            </w:tcBorders>
            <w:shd w:val="clear" w:color="auto" w:fill="auto"/>
            <w:noWrap/>
            <w:vAlign w:val="center"/>
          </w:tcPr>
          <w:p w14:paraId="16C49DF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初三</w:t>
            </w:r>
          </w:p>
        </w:tc>
        <w:tc>
          <w:tcPr>
            <w:tcW w:w="1360" w:type="dxa"/>
            <w:tcBorders>
              <w:top w:val="nil"/>
              <w:left w:val="nil"/>
              <w:bottom w:val="nil"/>
              <w:right w:val="nil"/>
            </w:tcBorders>
            <w:shd w:val="clear" w:color="auto" w:fill="auto"/>
            <w:noWrap/>
            <w:vAlign w:val="center"/>
          </w:tcPr>
          <w:p w14:paraId="1426990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2379CEB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292FC0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439D5B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5082AC7A">
        <w:trPr>
          <w:trHeight w:val="0" w:hRule="atLeast"/>
          <w:jc w:val="center"/>
        </w:trPr>
        <w:tc>
          <w:tcPr>
            <w:tcW w:w="460" w:type="pct"/>
            <w:tcBorders>
              <w:top w:val="nil"/>
              <w:left w:val="nil"/>
              <w:bottom w:val="nil"/>
              <w:right w:val="nil"/>
            </w:tcBorders>
            <w:shd w:val="clear" w:color="auto" w:fill="auto"/>
            <w:noWrap/>
            <w:vAlign w:val="center"/>
          </w:tcPr>
          <w:p w14:paraId="3682B52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4</w:t>
            </w:r>
          </w:p>
        </w:tc>
        <w:tc>
          <w:tcPr>
            <w:tcW w:w="1618" w:type="pct"/>
            <w:tcBorders>
              <w:top w:val="nil"/>
              <w:left w:val="nil"/>
              <w:bottom w:val="nil"/>
              <w:right w:val="nil"/>
            </w:tcBorders>
            <w:shd w:val="clear" w:color="auto" w:fill="auto"/>
            <w:noWrap/>
            <w:vAlign w:val="center"/>
          </w:tcPr>
          <w:p w14:paraId="06EF5BD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高一</w:t>
            </w:r>
          </w:p>
        </w:tc>
        <w:tc>
          <w:tcPr>
            <w:tcW w:w="1360" w:type="dxa"/>
            <w:tcBorders>
              <w:top w:val="nil"/>
              <w:left w:val="nil"/>
              <w:bottom w:val="nil"/>
              <w:right w:val="nil"/>
            </w:tcBorders>
            <w:shd w:val="clear" w:color="auto" w:fill="auto"/>
            <w:noWrap/>
            <w:vAlign w:val="center"/>
          </w:tcPr>
          <w:p w14:paraId="5C0E2B6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7F4C654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0912DF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075C1D7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7625335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4EDD50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5</w:t>
            </w:r>
          </w:p>
        </w:tc>
        <w:tc>
          <w:tcPr>
            <w:tcW w:w="1618" w:type="pct"/>
            <w:tcBorders>
              <w:top w:val="nil"/>
              <w:left w:val="nil"/>
              <w:bottom w:val="nil"/>
              <w:right w:val="nil"/>
            </w:tcBorders>
            <w:shd w:val="clear" w:color="auto" w:fill="auto"/>
            <w:noWrap/>
            <w:vAlign w:val="center"/>
          </w:tcPr>
          <w:p w14:paraId="5408E0D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高二</w:t>
            </w:r>
          </w:p>
        </w:tc>
        <w:tc>
          <w:tcPr>
            <w:tcW w:w="1360" w:type="dxa"/>
            <w:tcBorders>
              <w:top w:val="nil"/>
              <w:left w:val="nil"/>
              <w:bottom w:val="nil"/>
              <w:right w:val="nil"/>
            </w:tcBorders>
            <w:shd w:val="clear" w:color="auto" w:fill="auto"/>
            <w:noWrap/>
            <w:vAlign w:val="center"/>
          </w:tcPr>
          <w:p w14:paraId="201D01A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3E29D59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5499D6F6">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21D9737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6846018">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959AC7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8"/>
                <w:szCs w:val="18"/>
                <w:u w:color="auto"/>
              </w:rPr>
            </w:pPr>
            <w:r>
              <w:rPr>
                <w:rFonts w:hint="default" w:ascii="Times New Roman" w:hAnsi="Times New Roman" w:eastAsia="仿宋" w:cs="Times New Roman"/>
                <w:sz w:val="18"/>
                <w:szCs w:val="18"/>
                <w:u w:color="auto"/>
              </w:rPr>
              <w:t>6</w:t>
            </w:r>
          </w:p>
        </w:tc>
        <w:tc>
          <w:tcPr>
            <w:tcW w:w="1618" w:type="pct"/>
            <w:tcBorders>
              <w:top w:val="nil"/>
              <w:left w:val="nil"/>
              <w:bottom w:val="nil"/>
              <w:right w:val="nil"/>
            </w:tcBorders>
            <w:shd w:val="clear" w:color="auto" w:fill="auto"/>
            <w:noWrap/>
            <w:vAlign w:val="center"/>
          </w:tcPr>
          <w:p w14:paraId="771338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8"/>
                <w:szCs w:val="18"/>
                <w:highlight w:val="none"/>
                <w:lang w:eastAsia="zh-CN"/>
              </w:rPr>
            </w:pPr>
            <w:r>
              <w:rPr>
                <w:rFonts w:hint="default" w:ascii="Times New Roman" w:hAnsi="Times New Roman" w:eastAsia="仿宋" w:cs="Times New Roman"/>
                <w:color w:val="000000"/>
                <w:sz w:val="18"/>
                <w:szCs w:val="18"/>
                <w:u w:color="auto"/>
                <w:lang w:val="en-US" w:eastAsia="zh-CN"/>
              </w:rPr>
              <w:t>高三</w:t>
            </w:r>
          </w:p>
        </w:tc>
        <w:tc>
          <w:tcPr>
            <w:tcW w:w="1360" w:type="dxa"/>
            <w:tcBorders>
              <w:top w:val="nil"/>
              <w:left w:val="nil"/>
              <w:bottom w:val="nil"/>
              <w:right w:val="nil"/>
            </w:tcBorders>
            <w:shd w:val="clear" w:color="auto" w:fill="auto"/>
            <w:noWrap/>
            <w:vAlign w:val="center"/>
          </w:tcPr>
          <w:p w14:paraId="563D01C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387" w:type="dxa"/>
            <w:tcBorders>
              <w:top w:val="nil"/>
              <w:left w:val="nil"/>
              <w:bottom w:val="nil"/>
              <w:right w:val="nil"/>
            </w:tcBorders>
            <w:shd w:val="clear" w:color="auto" w:fill="auto"/>
            <w:noWrap/>
            <w:vAlign w:val="center"/>
          </w:tcPr>
          <w:p w14:paraId="4746FF7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16BEB07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c>
          <w:tcPr>
            <w:tcW w:w="1115" w:type="dxa"/>
            <w:tcBorders>
              <w:top w:val="nil"/>
              <w:left w:val="nil"/>
              <w:bottom w:val="nil"/>
              <w:right w:val="nil"/>
            </w:tcBorders>
            <w:shd w:val="clear" w:color="auto" w:fill="auto"/>
            <w:noWrap/>
            <w:vAlign w:val="center"/>
          </w:tcPr>
          <w:p w14:paraId="7396150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rPr>
            </w:pPr>
          </w:p>
        </w:tc>
      </w:tr>
      <w:tr w14:paraId="25D4B141">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22761EAD">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409FDA19">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4B367DC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4952B33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6424AC0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78F390D7">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0528" behindDoc="0" locked="0" layoutInCell="1" allowOverlap="1">
            <wp:simplePos x="0" y="0"/>
            <wp:positionH relativeFrom="column">
              <wp:posOffset>-234315</wp:posOffset>
            </wp:positionH>
            <wp:positionV relativeFrom="paragraph">
              <wp:posOffset>116205</wp:posOffset>
            </wp:positionV>
            <wp:extent cx="6066155" cy="3856355"/>
            <wp:effectExtent l="0" t="0" r="635" b="8255"/>
            <wp:wrapSquare wrapText="bothSides"/>
            <wp:docPr id="27"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p>
    <w:p w14:paraId="5AFAB17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40" w:name="_Toc20454"/>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学生立定跳远优良率排名</w:t>
      </w:r>
      <w:bookmarkEnd w:id="40"/>
    </w:p>
    <w:p w14:paraId="6A83DA67">
      <w:pPr>
        <w:numPr>
          <w:ilvl w:val="0"/>
          <w:numId w:val="0"/>
        </w:numPr>
        <w:jc w:val="center"/>
        <w:outlineLvl w:val="9"/>
        <w:rPr>
          <w:rFonts w:hint="eastAsia" w:ascii="楷体" w:hAnsi="楷体" w:eastAsia="楷体" w:cs="楷体"/>
          <w:b w:val="0"/>
          <w:bCs/>
          <w:color w:val="000000"/>
          <w:kern w:val="0"/>
          <w:sz w:val="32"/>
          <w:szCs w:val="32"/>
          <w:highlight w:val="none"/>
          <w:lang w:val="en-US" w:eastAsia="zh-CN" w:bidi="ar-SA"/>
        </w:rPr>
      </w:pPr>
      <w:r>
        <w:rPr>
          <w:rFonts w:hint="eastAsia" w:ascii="Times New Roman" w:hAnsi="Times New Roman" w:eastAsia="方正仿宋_GBK" w:cs="Times New Roman"/>
          <w:b/>
          <w:bCs/>
          <w:color w:val="auto"/>
          <w:kern w:val="0"/>
          <w:sz w:val="22"/>
          <w:szCs w:val="22"/>
          <w:highlight w:val="none"/>
          <w:lang w:val="en-US" w:eastAsia="zh-CN"/>
        </w:rPr>
        <w:t>表31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43ABFAF7">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1F71DC6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52AB03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238287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6034F6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1FE4EA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287C7C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51A025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0B07353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4759D800">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040EEE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76C96B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A1144F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29325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B2338A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54EF0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64A07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5342D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F3D428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8A4060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78205D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4EBF2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90190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AEAFF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83EC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1BB6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23297E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B073E5E">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29109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2F919E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01AE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BD4F85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D92C0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A9B3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17B0A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39D63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5461822">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8E3F1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11137A4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01D934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9507D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C1F87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CE504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538F50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D5CB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CD723E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EA9D32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291B3E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B95E64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102B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ED3716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6AFEE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E5E48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E8C31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1C61C5C">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AEC455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4C7246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AFC0E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11FC9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1F65F6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7E296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76AF4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56B2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646DE5A">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E0BCA0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76FFF1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AE3044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AF120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57F0A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FBC8A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01A40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B68542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BD5E44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85139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41B8D91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1F87B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579DE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B53C5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7698E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A9CFA6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0713E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62C3E8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0BF86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255D5C6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C7D09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61F1E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02F9AE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C8C590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44FB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789A9F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1553244">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21ED48A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7A6541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4E3D9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A242F9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AA4BB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66379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045FBB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395252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185AAB42">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bookmarkStart w:id="41" w:name="_Toc2598"/>
    </w:p>
    <w:p w14:paraId="0801102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（7）一分钟跳绳</w:t>
      </w:r>
      <w:bookmarkEnd w:id="41"/>
    </w:p>
    <w:p w14:paraId="560CDCAF">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一分钟跳绳是学生体质健康测试中常见的测试项目之一，要求学生利用跳绳进行一分钟连续跳跃，并记录跳跃次数。根据跳绳次数的多少评定学生的有氧运动能力水平，具有反映学生身体素质的作用，是检验学生心肺功能和有氧代谢能力的有效指标。</w:t>
      </w:r>
    </w:p>
    <w:p w14:paraId="1B88FA3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267960" cy="1791970"/>
            <wp:effectExtent l="0" t="0" r="0" b="0"/>
            <wp:docPr id="28"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43F29E">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br w:type="page"/>
      </w:r>
    </w:p>
    <w:p w14:paraId="258D26BC">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42" w:name="_Toc17997"/>
      <w:r>
        <w:rPr>
          <w:rFonts w:hint="default" w:ascii="仿宋" w:hAnsi="仿宋" w:eastAsia="仿宋" w:cs="仿宋"/>
          <w:b/>
          <w:bCs/>
          <w:color w:val="auto"/>
          <w:sz w:val="32"/>
          <w:szCs w:val="32"/>
          <w:highlight w:val="none"/>
          <w:lang w:val="en-US" w:eastAsia="zh-CN"/>
        </w:rPr>
        <w:t>①各年级学生一分钟跳绳水平检出率</w:t>
      </w:r>
      <w:bookmarkEnd w:id="42"/>
    </w:p>
    <w:p w14:paraId="35ECB1C4">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32 </w:t>
      </w:r>
      <w:r>
        <w:rPr>
          <w:rFonts w:hint="default" w:ascii="Times New Roman" w:hAnsi="Times New Roman" w:eastAsia="方正仿宋_GBK" w:cs="Times New Roman"/>
          <w:b/>
          <w:bCs/>
          <w:color w:val="auto"/>
          <w:kern w:val="0"/>
          <w:sz w:val="22"/>
          <w:szCs w:val="22"/>
          <w:highlight w:val="none"/>
          <w:lang w:val="en-US" w:eastAsia="zh-CN"/>
        </w:rPr>
        <w:t>各年级学生一分钟跳绳水平</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1B94CF6F">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2BAA5F2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70D28DF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3703826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6E63504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62F4948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18D6D91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1E0AF918">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222263C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262980B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一年级</w:t>
            </w:r>
          </w:p>
        </w:tc>
        <w:tc>
          <w:tcPr>
            <w:tcW w:w="1360" w:type="dxa"/>
            <w:tcBorders>
              <w:top w:val="single" w:color="000000" w:sz="12" w:space="0"/>
              <w:left w:val="nil"/>
              <w:bottom w:val="nil"/>
              <w:right w:val="nil"/>
            </w:tcBorders>
            <w:shd w:val="clear" w:color="auto" w:fill="auto"/>
            <w:noWrap/>
            <w:vAlign w:val="center"/>
          </w:tcPr>
          <w:p w14:paraId="254A59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6C4A04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38CB67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53C8E0F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9AED14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45E4B4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7CD57DD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二年级</w:t>
            </w:r>
          </w:p>
        </w:tc>
        <w:tc>
          <w:tcPr>
            <w:tcW w:w="1360" w:type="dxa"/>
            <w:tcBorders>
              <w:top w:val="nil"/>
              <w:left w:val="nil"/>
              <w:bottom w:val="nil"/>
              <w:right w:val="nil"/>
            </w:tcBorders>
            <w:shd w:val="clear" w:color="auto" w:fill="auto"/>
            <w:noWrap/>
            <w:vAlign w:val="center"/>
          </w:tcPr>
          <w:p w14:paraId="0930B5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6AA1B7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85514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2EF0C1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9275AF5">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100846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46A06CD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nil"/>
              <w:left w:val="nil"/>
              <w:bottom w:val="nil"/>
              <w:right w:val="nil"/>
            </w:tcBorders>
            <w:shd w:val="clear" w:color="auto" w:fill="auto"/>
            <w:noWrap/>
            <w:vAlign w:val="center"/>
          </w:tcPr>
          <w:p w14:paraId="70CBD04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6736A2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76E3C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59663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AADF82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9FA93F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41AECDB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2A5B4CA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C9998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9E97EB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EAB9F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A762F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90768A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446BAC3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73A5AD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C446D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58EBF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1AB8A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8386EA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60B1F7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0C0381E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4E1F38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060DC4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33FC0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DDE3A3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4F69E12">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3A1D361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4DFE98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727698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267ACA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4C0A87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03178CDE">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inline distT="0" distB="0" distL="0" distR="0">
            <wp:extent cx="5059680" cy="2426335"/>
            <wp:effectExtent l="0" t="0" r="3175" b="2540"/>
            <wp:docPr id="29"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F6F980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43" w:name="_Toc28247"/>
      <w:r>
        <w:rPr>
          <w:rFonts w:hint="default" w:ascii="仿宋" w:hAnsi="仿宋" w:eastAsia="仿宋" w:cs="仿宋"/>
          <w:b/>
          <w:bCs/>
          <w:color w:val="auto"/>
          <w:sz w:val="32"/>
          <w:szCs w:val="32"/>
          <w:highlight w:val="none"/>
          <w:lang w:val="en-US" w:eastAsia="zh-CN"/>
        </w:rPr>
        <w:t>②各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学生一分钟跳绳优良率排名</w:t>
      </w:r>
      <w:bookmarkEnd w:id="43"/>
    </w:p>
    <w:p w14:paraId="044C166F">
      <w:pPr>
        <w:numPr>
          <w:ilvl w:val="0"/>
          <w:numId w:val="0"/>
        </w:numPr>
        <w:jc w:val="center"/>
        <w:outlineLvl w:val="9"/>
        <w:rPr>
          <w:rFonts w:hint="eastAsia" w:ascii="楷体" w:hAnsi="楷体" w:eastAsia="楷体" w:cs="楷体"/>
          <w:b w:val="0"/>
          <w:bCs/>
          <w:color w:val="000000"/>
          <w:kern w:val="0"/>
          <w:sz w:val="32"/>
          <w:szCs w:val="32"/>
          <w:highlight w:val="none"/>
          <w:lang w:val="en-US" w:eastAsia="zh-CN" w:bidi="ar-SA"/>
        </w:rPr>
      </w:pPr>
      <w:r>
        <w:rPr>
          <w:rFonts w:hint="eastAsia" w:ascii="Times New Roman" w:hAnsi="Times New Roman" w:eastAsia="方正仿宋_GBK" w:cs="Times New Roman"/>
          <w:b/>
          <w:bCs/>
          <w:color w:val="auto"/>
          <w:kern w:val="0"/>
          <w:sz w:val="22"/>
          <w:szCs w:val="22"/>
          <w:highlight w:val="none"/>
          <w:lang w:val="en-US" w:eastAsia="zh-CN"/>
        </w:rPr>
        <w:t>表33各县（市、区）学生体质健康测试结果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3294FAC1">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61B0B4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4C3D29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569C24D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0913CC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28CFC5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13DC09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514A05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3851389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45AAEDA7">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6BC611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2AC309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12A848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6ABF80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3F727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C8712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37B4FB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E385A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0F0AEF3">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1B1AA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664978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5DE78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DA909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B72D8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D623BF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27CB9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3F237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2ACE820">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751595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6D898EF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E3235E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FE006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856A4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E6976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D5576D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D61A6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9BE0F1F">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C4BD67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049B1B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55F39F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488E0A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3A6A00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2162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546C7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A51AE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DA52E7F">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18CC8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6398DD4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8A78C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B25D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1EE27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F5E26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1DCC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93F31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0103E5C">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572B9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64ACE05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C65623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24DCF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C32F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3E63D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C1DD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CEFE1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BA6F1A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D5C237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3EA9E5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46CDF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D8CF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E93C2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477623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5A408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99F0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1024AB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03EA38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3CF484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3508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A0034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1A372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0FA3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9232D3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F149AB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DDF62A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F6954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75AFBA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815EB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263C2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40D87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7ABBA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F315B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4BB62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433440C3">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09F8EF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69D710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6725E7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71CE8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3942D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10B35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0CE75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01BF2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55CD5F3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bookmarkStart w:id="44" w:name="_Toc18730"/>
    </w:p>
    <w:p w14:paraId="1260FDD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（8）一分钟仰卧起坐</w:t>
      </w:r>
      <w:bookmarkEnd w:id="44"/>
    </w:p>
    <w:p w14:paraId="5C778762">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仰卧起坐是测试腹肌力量和耐力的一个项目。同时也能在一定程度上体现力量、协调、柔韧等多项素质的水平，属于反映身体素质的测评项目。由于该项目具有器材简便、较少受场地影响、锻炼效果良好、练习安全性高等特点，因此不仅是学生锻炼健身的良好项目，同时也是对学生素质进行评价的重要指标。</w:t>
      </w:r>
    </w:p>
    <w:p w14:paraId="4A6BF0B6">
      <w:pPr>
        <w:keepNext w:val="0"/>
        <w:keepLines w:val="0"/>
        <w:pageBreakBefore w:val="0"/>
        <w:widowControl/>
        <w:kinsoku/>
        <w:wordWrap/>
        <w:overflowPunct/>
        <w:topLinePunct w:val="0"/>
        <w:autoSpaceDE/>
        <w:autoSpaceDN/>
        <w:bidi w:val="0"/>
        <w:adjustRightInd/>
        <w:snapToGrid/>
        <w:spacing w:after="0" w:line="360" w:lineRule="auto"/>
        <w:ind w:left="210" w:leftChars="100"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342890" cy="2823210"/>
            <wp:effectExtent l="0" t="0" r="635" b="5080"/>
            <wp:docPr id="30"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78DA980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45" w:name="_Toc18060"/>
      <w:r>
        <w:rPr>
          <w:rFonts w:hint="default" w:ascii="仿宋" w:hAnsi="仿宋" w:eastAsia="仿宋" w:cs="仿宋"/>
          <w:b/>
          <w:bCs/>
          <w:color w:val="auto"/>
          <w:sz w:val="32"/>
          <w:szCs w:val="32"/>
          <w:highlight w:val="none"/>
          <w:lang w:val="en-US" w:eastAsia="zh-CN"/>
        </w:rPr>
        <w:t>①不同学段学生一分钟仰卧起坐水平</w:t>
      </w:r>
      <w:bookmarkEnd w:id="45"/>
    </w:p>
    <w:p w14:paraId="5AB21CD8">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34</w:t>
      </w:r>
      <w:r>
        <w:rPr>
          <w:rFonts w:hint="default" w:ascii="Times New Roman" w:hAnsi="Times New Roman" w:eastAsia="方正仿宋_GBK" w:cs="Times New Roman"/>
          <w:b/>
          <w:bCs/>
          <w:color w:val="auto"/>
          <w:kern w:val="0"/>
          <w:sz w:val="22"/>
          <w:szCs w:val="22"/>
          <w:highlight w:val="none"/>
          <w:lang w:val="en-US" w:eastAsia="zh-CN"/>
        </w:rPr>
        <w:t xml:space="preserve"> 各学段学生一分钟仰卧起坐水平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540147A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3343941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3" w:type="pct"/>
            <w:tcBorders>
              <w:bottom w:val="single" w:color="auto" w:sz="12" w:space="0"/>
            </w:tcBorders>
            <w:shd w:val="clear" w:color="auto" w:fill="auto"/>
            <w:vAlign w:val="top"/>
          </w:tcPr>
          <w:p w14:paraId="3263C46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1717" w:type="dxa"/>
            <w:tcBorders>
              <w:bottom w:val="single" w:color="auto" w:sz="12" w:space="0"/>
            </w:tcBorders>
            <w:shd w:val="clear" w:color="auto" w:fill="auto"/>
            <w:vAlign w:val="top"/>
          </w:tcPr>
          <w:p w14:paraId="483CA63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1601" w:type="dxa"/>
            <w:tcBorders>
              <w:bottom w:val="single" w:color="auto" w:sz="12" w:space="0"/>
            </w:tcBorders>
            <w:shd w:val="clear" w:color="auto" w:fill="auto"/>
            <w:vAlign w:val="top"/>
          </w:tcPr>
          <w:p w14:paraId="6A63DD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良好率</w:t>
            </w:r>
          </w:p>
        </w:tc>
        <w:tc>
          <w:tcPr>
            <w:tcW w:w="1526" w:type="dxa"/>
            <w:tcBorders>
              <w:bottom w:val="single" w:color="auto" w:sz="12" w:space="0"/>
            </w:tcBorders>
            <w:shd w:val="clear" w:color="auto" w:fill="auto"/>
            <w:vAlign w:val="top"/>
          </w:tcPr>
          <w:p w14:paraId="4EF573D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及格率</w:t>
            </w:r>
          </w:p>
        </w:tc>
        <w:tc>
          <w:tcPr>
            <w:tcW w:w="1258" w:type="dxa"/>
            <w:tcBorders>
              <w:bottom w:val="single" w:color="auto" w:sz="12" w:space="0"/>
            </w:tcBorders>
            <w:shd w:val="clear" w:color="auto" w:fill="auto"/>
            <w:vAlign w:val="top"/>
          </w:tcPr>
          <w:p w14:paraId="4608525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r>
      <w:tr w14:paraId="3458808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op w:val="single" w:color="auto" w:sz="12" w:space="0"/>
              <w:tl2br w:val="nil"/>
              <w:tr2bl w:val="nil"/>
            </w:tcBorders>
            <w:vAlign w:val="top"/>
          </w:tcPr>
          <w:p w14:paraId="326A57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3" w:type="pct"/>
            <w:tcBorders>
              <w:top w:val="single" w:color="auto" w:sz="12" w:space="0"/>
              <w:tl2br w:val="nil"/>
              <w:tr2bl w:val="nil"/>
            </w:tcBorders>
            <w:vAlign w:val="top"/>
          </w:tcPr>
          <w:p w14:paraId="3E328A8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小学</w:t>
            </w:r>
          </w:p>
        </w:tc>
        <w:tc>
          <w:tcPr>
            <w:tcW w:w="1717" w:type="dxa"/>
            <w:tcBorders>
              <w:top w:val="single" w:color="auto" w:sz="12" w:space="0"/>
              <w:tl2br w:val="nil"/>
              <w:tr2bl w:val="nil"/>
            </w:tcBorders>
            <w:vAlign w:val="center"/>
          </w:tcPr>
          <w:p w14:paraId="308586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op w:val="single" w:color="auto" w:sz="12" w:space="0"/>
              <w:tl2br w:val="nil"/>
              <w:tr2bl w:val="nil"/>
            </w:tcBorders>
            <w:vAlign w:val="center"/>
          </w:tcPr>
          <w:p w14:paraId="2791E1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op w:val="single" w:color="auto" w:sz="12" w:space="0"/>
              <w:tl2br w:val="nil"/>
              <w:tr2bl w:val="nil"/>
            </w:tcBorders>
            <w:vAlign w:val="center"/>
          </w:tcPr>
          <w:p w14:paraId="1CA386D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op w:val="single" w:color="auto" w:sz="12" w:space="0"/>
              <w:tl2br w:val="nil"/>
              <w:tr2bl w:val="nil"/>
            </w:tcBorders>
            <w:vAlign w:val="center"/>
          </w:tcPr>
          <w:p w14:paraId="4039FA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859909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F3D520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3" w:type="pct"/>
            <w:tcBorders>
              <w:tl2br w:val="nil"/>
              <w:tr2bl w:val="nil"/>
            </w:tcBorders>
            <w:vAlign w:val="top"/>
          </w:tcPr>
          <w:p w14:paraId="6A5D948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1717" w:type="dxa"/>
            <w:tcBorders>
              <w:tl2br w:val="nil"/>
              <w:tr2bl w:val="nil"/>
            </w:tcBorders>
            <w:vAlign w:val="center"/>
          </w:tcPr>
          <w:p w14:paraId="494951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103DB9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509459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80C11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375C73D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AAA69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3" w:type="pct"/>
            <w:tcBorders>
              <w:tl2br w:val="nil"/>
              <w:tr2bl w:val="nil"/>
            </w:tcBorders>
            <w:vAlign w:val="top"/>
          </w:tcPr>
          <w:p w14:paraId="0A78AD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1717" w:type="dxa"/>
            <w:tcBorders>
              <w:tl2br w:val="nil"/>
              <w:tr2bl w:val="nil"/>
            </w:tcBorders>
            <w:vAlign w:val="center"/>
          </w:tcPr>
          <w:p w14:paraId="5B4774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339F53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25D59B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0B482B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DE45C7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F7558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4</w:t>
            </w:r>
          </w:p>
        </w:tc>
        <w:tc>
          <w:tcPr>
            <w:tcW w:w="913" w:type="pct"/>
            <w:tcBorders>
              <w:tl2br w:val="nil"/>
              <w:tr2bl w:val="nil"/>
            </w:tcBorders>
            <w:vAlign w:val="top"/>
          </w:tcPr>
          <w:p w14:paraId="2A0096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1717" w:type="dxa"/>
            <w:tcBorders>
              <w:tl2br w:val="nil"/>
              <w:tr2bl w:val="nil"/>
            </w:tcBorders>
            <w:vAlign w:val="center"/>
          </w:tcPr>
          <w:p w14:paraId="7752488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7F417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C1FD1F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1DF45D3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6C895B6F">
      <w:pPr>
        <w:jc w:val="both"/>
        <w:rPr>
          <w:rFonts w:hint="default" w:ascii="Times New Roman" w:hAnsi="Times New Roman" w:eastAsia="方正仿宋_GBK" w:cs="Times New Roman"/>
          <w:b/>
          <w:bCs/>
          <w:color w:val="auto"/>
          <w:sz w:val="32"/>
          <w:szCs w:val="32"/>
          <w:highlight w:val="none"/>
          <w:lang w:val="en-US" w:eastAsia="zh-CN"/>
        </w:rPr>
      </w:pPr>
    </w:p>
    <w:p w14:paraId="2EF947E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46" w:name="_Toc20680"/>
      <w:r>
        <w:rPr>
          <w:rFonts w:hint="default" w:ascii="仿宋" w:hAnsi="仿宋" w:eastAsia="仿宋" w:cs="仿宋"/>
          <w:b/>
          <w:bCs/>
          <w:color w:val="auto"/>
          <w:sz w:val="32"/>
          <w:szCs w:val="32"/>
          <w:highlight w:val="none"/>
          <w:lang w:val="en-US" w:eastAsia="zh-CN"/>
        </w:rPr>
        <w:drawing>
          <wp:anchor distT="0" distB="0" distL="0" distR="0" simplePos="0" relativeHeight="251673600" behindDoc="0" locked="0" layoutInCell="1" allowOverlap="1">
            <wp:simplePos x="0" y="0"/>
            <wp:positionH relativeFrom="column">
              <wp:posOffset>-135255</wp:posOffset>
            </wp:positionH>
            <wp:positionV relativeFrom="paragraph">
              <wp:posOffset>208280</wp:posOffset>
            </wp:positionV>
            <wp:extent cx="5488305" cy="2322830"/>
            <wp:effectExtent l="0" t="0" r="6350" b="8890"/>
            <wp:wrapSquare wrapText="bothSides"/>
            <wp:docPr id="31" name="图表 3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r>
        <w:rPr>
          <w:rFonts w:hint="default" w:ascii="仿宋" w:hAnsi="仿宋" w:eastAsia="仿宋" w:cs="仿宋"/>
          <w:b/>
          <w:bCs/>
          <w:color w:val="auto"/>
          <w:sz w:val="32"/>
          <w:szCs w:val="32"/>
          <w:highlight w:val="none"/>
          <w:lang w:val="en-US" w:eastAsia="zh-CN"/>
        </w:rPr>
        <w:t>②各年级学生一分钟仰卧起坐水平检出率</w:t>
      </w:r>
      <w:bookmarkEnd w:id="46"/>
    </w:p>
    <w:p w14:paraId="7649C89A">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35</w:t>
      </w:r>
      <w:r>
        <w:rPr>
          <w:rFonts w:hint="default" w:ascii="Times New Roman" w:hAnsi="Times New Roman" w:eastAsia="方正仿宋_GBK" w:cs="Times New Roman"/>
          <w:b/>
          <w:bCs/>
          <w:color w:val="auto"/>
          <w:kern w:val="0"/>
          <w:sz w:val="22"/>
          <w:szCs w:val="22"/>
          <w:highlight w:val="none"/>
          <w:lang w:val="en-US" w:eastAsia="zh-CN"/>
        </w:rPr>
        <w:t xml:space="preserve"> 各年级学生一分钟仰卧起坐水平</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0F796A00">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510D0A5F">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2BCEF5E4">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6"/>
                <w:szCs w:val="16"/>
                <w:highlight w:val="none"/>
                <w:lang w:val="en-US" w:eastAsia="zh-CN"/>
              </w:rPr>
            </w:pPr>
            <w:r>
              <w:rPr>
                <w:rFonts w:hint="default" w:ascii="Times New Roman" w:hAnsi="Times New Roman" w:eastAsia="方正仿宋_GBK"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6B709BA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1DEFF2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0D3BFD8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5CEE594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33A05372">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nil"/>
              <w:right w:val="nil"/>
            </w:tcBorders>
            <w:shd w:val="clear" w:color="auto" w:fill="auto"/>
            <w:noWrap/>
            <w:vAlign w:val="center"/>
          </w:tcPr>
          <w:p w14:paraId="64B5F00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sz w:val="16"/>
                <w:szCs w:val="16"/>
                <w:u w:color="auto"/>
              </w:rPr>
              <w:t>1</w:t>
            </w:r>
          </w:p>
        </w:tc>
        <w:tc>
          <w:tcPr>
            <w:tcW w:w="1618" w:type="pct"/>
            <w:tcBorders>
              <w:top w:val="single" w:color="000000" w:sz="12" w:space="0"/>
              <w:left w:val="nil"/>
              <w:bottom w:val="nil"/>
              <w:right w:val="nil"/>
            </w:tcBorders>
            <w:shd w:val="clear" w:color="auto" w:fill="auto"/>
            <w:noWrap/>
            <w:vAlign w:val="center"/>
          </w:tcPr>
          <w:p w14:paraId="604C4B8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三年级</w:t>
            </w:r>
          </w:p>
        </w:tc>
        <w:tc>
          <w:tcPr>
            <w:tcW w:w="1360" w:type="dxa"/>
            <w:tcBorders>
              <w:top w:val="single" w:color="000000" w:sz="12" w:space="0"/>
              <w:left w:val="nil"/>
              <w:bottom w:val="nil"/>
              <w:right w:val="nil"/>
            </w:tcBorders>
            <w:shd w:val="clear" w:color="auto" w:fill="auto"/>
            <w:noWrap/>
            <w:vAlign w:val="center"/>
          </w:tcPr>
          <w:p w14:paraId="4957495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single" w:color="000000" w:sz="12" w:space="0"/>
              <w:left w:val="nil"/>
              <w:bottom w:val="nil"/>
              <w:right w:val="nil"/>
            </w:tcBorders>
            <w:shd w:val="clear" w:color="auto" w:fill="auto"/>
            <w:noWrap/>
            <w:vAlign w:val="center"/>
          </w:tcPr>
          <w:p w14:paraId="6814F0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04C2A02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single" w:color="000000" w:sz="12" w:space="0"/>
              <w:left w:val="nil"/>
              <w:bottom w:val="nil"/>
              <w:right w:val="nil"/>
            </w:tcBorders>
            <w:shd w:val="clear" w:color="auto" w:fill="auto"/>
            <w:noWrap/>
            <w:vAlign w:val="center"/>
          </w:tcPr>
          <w:p w14:paraId="24B873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17F8C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3F599E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2</w:t>
            </w:r>
          </w:p>
        </w:tc>
        <w:tc>
          <w:tcPr>
            <w:tcW w:w="1618" w:type="pct"/>
            <w:tcBorders>
              <w:top w:val="nil"/>
              <w:left w:val="nil"/>
              <w:bottom w:val="nil"/>
              <w:right w:val="nil"/>
            </w:tcBorders>
            <w:shd w:val="clear" w:color="auto" w:fill="auto"/>
            <w:noWrap/>
            <w:vAlign w:val="center"/>
          </w:tcPr>
          <w:p w14:paraId="5B052C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四年级</w:t>
            </w:r>
          </w:p>
        </w:tc>
        <w:tc>
          <w:tcPr>
            <w:tcW w:w="1360" w:type="dxa"/>
            <w:tcBorders>
              <w:top w:val="nil"/>
              <w:left w:val="nil"/>
              <w:bottom w:val="nil"/>
              <w:right w:val="nil"/>
            </w:tcBorders>
            <w:shd w:val="clear" w:color="auto" w:fill="auto"/>
            <w:noWrap/>
            <w:vAlign w:val="center"/>
          </w:tcPr>
          <w:p w14:paraId="74CC4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9B404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A457F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52183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A376866">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82A61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3</w:t>
            </w:r>
          </w:p>
        </w:tc>
        <w:tc>
          <w:tcPr>
            <w:tcW w:w="1618" w:type="pct"/>
            <w:tcBorders>
              <w:top w:val="nil"/>
              <w:left w:val="nil"/>
              <w:bottom w:val="nil"/>
              <w:right w:val="nil"/>
            </w:tcBorders>
            <w:shd w:val="clear" w:color="auto" w:fill="auto"/>
            <w:noWrap/>
            <w:vAlign w:val="center"/>
          </w:tcPr>
          <w:p w14:paraId="18E60F7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五年级</w:t>
            </w:r>
          </w:p>
        </w:tc>
        <w:tc>
          <w:tcPr>
            <w:tcW w:w="1360" w:type="dxa"/>
            <w:tcBorders>
              <w:top w:val="nil"/>
              <w:left w:val="nil"/>
              <w:bottom w:val="nil"/>
              <w:right w:val="nil"/>
            </w:tcBorders>
            <w:shd w:val="clear" w:color="auto" w:fill="auto"/>
            <w:noWrap/>
            <w:vAlign w:val="center"/>
          </w:tcPr>
          <w:p w14:paraId="40B77F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C6105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2CFE0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91DE9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99223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12E20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4</w:t>
            </w:r>
          </w:p>
        </w:tc>
        <w:tc>
          <w:tcPr>
            <w:tcW w:w="1618" w:type="pct"/>
            <w:tcBorders>
              <w:top w:val="nil"/>
              <w:left w:val="nil"/>
              <w:bottom w:val="nil"/>
              <w:right w:val="nil"/>
            </w:tcBorders>
            <w:shd w:val="clear" w:color="auto" w:fill="auto"/>
            <w:noWrap/>
            <w:vAlign w:val="center"/>
          </w:tcPr>
          <w:p w14:paraId="422A5F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六年级</w:t>
            </w:r>
          </w:p>
        </w:tc>
        <w:tc>
          <w:tcPr>
            <w:tcW w:w="1360" w:type="dxa"/>
            <w:tcBorders>
              <w:top w:val="nil"/>
              <w:left w:val="nil"/>
              <w:bottom w:val="nil"/>
              <w:right w:val="nil"/>
            </w:tcBorders>
            <w:shd w:val="clear" w:color="auto" w:fill="auto"/>
            <w:noWrap/>
            <w:vAlign w:val="center"/>
          </w:tcPr>
          <w:p w14:paraId="34736E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F101D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8F05FE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6A262A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096A93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E8C5E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5</w:t>
            </w:r>
          </w:p>
        </w:tc>
        <w:tc>
          <w:tcPr>
            <w:tcW w:w="1618" w:type="pct"/>
            <w:tcBorders>
              <w:top w:val="nil"/>
              <w:left w:val="nil"/>
              <w:bottom w:val="nil"/>
              <w:right w:val="nil"/>
            </w:tcBorders>
            <w:shd w:val="clear" w:color="auto" w:fill="auto"/>
            <w:noWrap/>
            <w:vAlign w:val="center"/>
          </w:tcPr>
          <w:p w14:paraId="52A9468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614F373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93A93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BB6D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F13C3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2063586">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5CB12A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6</w:t>
            </w:r>
          </w:p>
        </w:tc>
        <w:tc>
          <w:tcPr>
            <w:tcW w:w="1618" w:type="pct"/>
            <w:tcBorders>
              <w:top w:val="nil"/>
              <w:left w:val="nil"/>
              <w:bottom w:val="nil"/>
              <w:right w:val="nil"/>
            </w:tcBorders>
            <w:shd w:val="clear" w:color="auto" w:fill="auto"/>
            <w:noWrap/>
            <w:vAlign w:val="center"/>
          </w:tcPr>
          <w:p w14:paraId="444D817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14D6BC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6545A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8339B9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43A20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32BF33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38DD83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7</w:t>
            </w:r>
          </w:p>
        </w:tc>
        <w:tc>
          <w:tcPr>
            <w:tcW w:w="1618" w:type="pct"/>
            <w:tcBorders>
              <w:top w:val="nil"/>
              <w:left w:val="nil"/>
              <w:bottom w:val="nil"/>
              <w:right w:val="nil"/>
            </w:tcBorders>
            <w:shd w:val="clear" w:color="auto" w:fill="auto"/>
            <w:noWrap/>
            <w:vAlign w:val="center"/>
          </w:tcPr>
          <w:p w14:paraId="502E3D2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4ED5DA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299F8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C8575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0DBFF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68C4981">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3F4182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8</w:t>
            </w:r>
          </w:p>
        </w:tc>
        <w:tc>
          <w:tcPr>
            <w:tcW w:w="1618" w:type="pct"/>
            <w:tcBorders>
              <w:top w:val="nil"/>
              <w:left w:val="nil"/>
              <w:bottom w:val="nil"/>
              <w:right w:val="nil"/>
            </w:tcBorders>
            <w:shd w:val="clear" w:color="auto" w:fill="auto"/>
            <w:noWrap/>
            <w:vAlign w:val="center"/>
          </w:tcPr>
          <w:p w14:paraId="532962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393059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A3EF83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81AFA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37F1A6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6832865E">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49D471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9</w:t>
            </w:r>
          </w:p>
        </w:tc>
        <w:tc>
          <w:tcPr>
            <w:tcW w:w="1618" w:type="pct"/>
            <w:tcBorders>
              <w:top w:val="nil"/>
              <w:left w:val="nil"/>
              <w:bottom w:val="nil"/>
              <w:right w:val="nil"/>
            </w:tcBorders>
            <w:shd w:val="clear" w:color="auto" w:fill="auto"/>
            <w:noWrap/>
            <w:vAlign w:val="center"/>
          </w:tcPr>
          <w:p w14:paraId="4C1A99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2E9FF4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586251D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4D14B3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A1D97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ED07FDB">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71C6FAD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sz w:val="16"/>
                <w:szCs w:val="16"/>
                <w:u w:color="auto"/>
              </w:rPr>
              <w:t>10</w:t>
            </w:r>
          </w:p>
        </w:tc>
        <w:tc>
          <w:tcPr>
            <w:tcW w:w="1618" w:type="pct"/>
            <w:tcBorders>
              <w:top w:val="nil"/>
              <w:left w:val="nil"/>
              <w:bottom w:val="nil"/>
              <w:right w:val="nil"/>
            </w:tcBorders>
            <w:shd w:val="clear" w:color="auto" w:fill="auto"/>
            <w:noWrap/>
            <w:vAlign w:val="center"/>
          </w:tcPr>
          <w:p w14:paraId="0C01690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16"/>
                <w:szCs w:val="16"/>
                <w:highlight w:val="none"/>
                <w:lang w:eastAsia="zh-CN"/>
              </w:rPr>
            </w:pPr>
            <w:r>
              <w:rPr>
                <w:rFonts w:hint="default" w:ascii="Times New Roman" w:hAnsi="Times New Roman" w:eastAsia="方正仿宋_GBK"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27C4CC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32CDD51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A7617B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306B4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1640C47">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2AD68329">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auto"/>
                <w:sz w:val="18"/>
                <w:szCs w:val="18"/>
                <w:highlight w:val="none"/>
                <w:lang w:val="en-US" w:eastAsia="zh-CN" w:bidi="ar-SA"/>
              </w:rPr>
            </w:pPr>
            <w:r>
              <w:rPr>
                <w:rFonts w:hint="default" w:ascii="Times New Roman" w:hAnsi="Times New Roman" w:eastAsia="方正仿宋_GBK"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7C6D52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10479C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07266D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2498A19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8"/>
                <w:szCs w:val="18"/>
                <w:highlight w:val="none"/>
                <w:lang w:val="en-US" w:eastAsia="zh-CN" w:bidi="ar-SA"/>
              </w:rPr>
            </w:pPr>
          </w:p>
        </w:tc>
      </w:tr>
    </w:tbl>
    <w:p w14:paraId="37803EBE">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2576" behindDoc="0" locked="0" layoutInCell="1" allowOverlap="1">
            <wp:simplePos x="0" y="0"/>
            <wp:positionH relativeFrom="column">
              <wp:posOffset>-230505</wp:posOffset>
            </wp:positionH>
            <wp:positionV relativeFrom="paragraph">
              <wp:posOffset>105410</wp:posOffset>
            </wp:positionV>
            <wp:extent cx="5694680" cy="3590290"/>
            <wp:effectExtent l="0" t="0" r="5080" b="4445"/>
            <wp:wrapSquare wrapText="bothSides"/>
            <wp:docPr id="32" name="图表 32"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p>
    <w:p w14:paraId="6F407237">
      <w:pPr>
        <w:numPr>
          <w:ilvl w:val="0"/>
          <w:numId w:val="0"/>
        </w:numPr>
        <w:jc w:val="left"/>
        <w:outlineLvl w:val="4"/>
        <w:rPr>
          <w:rFonts w:hint="default" w:ascii="仿宋" w:hAnsi="仿宋" w:eastAsia="仿宋" w:cs="仿宋"/>
          <w:b/>
          <w:bCs/>
          <w:color w:val="auto"/>
          <w:sz w:val="32"/>
          <w:szCs w:val="32"/>
          <w:highlight w:val="none"/>
          <w:lang w:val="en-US" w:eastAsia="zh-CN"/>
        </w:rPr>
      </w:pPr>
      <w:bookmarkStart w:id="47" w:name="_Toc26399"/>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学生一分钟仰卧起坐优良率排名</w:t>
      </w:r>
      <w:bookmarkEnd w:id="47"/>
    </w:p>
    <w:p w14:paraId="6D9AE894">
      <w:pPr>
        <w:numPr>
          <w:ilvl w:val="0"/>
          <w:numId w:val="0"/>
        </w:numPr>
        <w:jc w:val="center"/>
        <w:outlineLvl w:val="9"/>
        <w:rPr>
          <w:rFonts w:hint="eastAsia" w:ascii="楷体" w:hAnsi="楷体" w:eastAsia="楷体" w:cs="楷体"/>
          <w:b w:val="0"/>
          <w:bCs/>
          <w:color w:val="000000"/>
          <w:kern w:val="0"/>
          <w:sz w:val="32"/>
          <w:szCs w:val="32"/>
          <w:highlight w:val="none"/>
          <w:lang w:val="en-US" w:eastAsia="zh-CN" w:bidi="ar-SA"/>
        </w:rPr>
      </w:pPr>
      <w:r>
        <w:rPr>
          <w:rFonts w:hint="eastAsia" w:ascii="Times New Roman" w:hAnsi="Times New Roman" w:eastAsia="方正仿宋_GBK" w:cs="Times New Roman"/>
          <w:b/>
          <w:bCs/>
          <w:color w:val="auto"/>
          <w:kern w:val="0"/>
          <w:sz w:val="22"/>
          <w:szCs w:val="22"/>
          <w:highlight w:val="none"/>
          <w:lang w:val="en-US" w:eastAsia="zh-CN"/>
        </w:rPr>
        <w:t>表36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7D169DF3">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426051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46E8DC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1A09FC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1B3953D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29795F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72733C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6B3B57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7BB781C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6B75ADFB">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74BC42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2EB010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43E1E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138C45B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A20482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04D36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6179AC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4C7559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520CA47">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E81D5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4707BD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6F5C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CA10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40BBC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1A62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0D901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9B89C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31A7D8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E4C27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1065738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C7698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45A67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9ACFF3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62117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69C8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A208E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5F67DC7B">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DA493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1DF6521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F636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A2A5C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A0840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B393D6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121985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7B85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90D9C4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927F5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0C80E68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1702E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2ADFC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D97E3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2B73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C66790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2744B4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2749C18">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999EB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78018B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FFF9A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60C069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1825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5D4D3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DFCC3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DAD1B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928744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D8105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23BB75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3D081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4AD160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029273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110A4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6C84E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90D1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DA5416C">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182053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37211F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537E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2D2FF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39D03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DEFAA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1D9F4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A877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E3509AC">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6067B2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0CFB7F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42F4A0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91A7D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538C3C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7C53F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2EF17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733A0E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13D7CB0">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5F31428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5CCD72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AC47E3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EF2250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08C95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06891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0D340F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4F5A8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74CB5F2E">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仿宋" w:hAnsi="仿宋" w:eastAsia="仿宋" w:cs="仿宋"/>
          <w:b/>
          <w:bCs/>
          <w:color w:val="auto"/>
          <w:sz w:val="32"/>
          <w:szCs w:val="32"/>
          <w:highlight w:val="none"/>
          <w:lang w:val="en-US" w:eastAsia="zh-CN"/>
        </w:rPr>
      </w:pPr>
    </w:p>
    <w:p w14:paraId="38B11C7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3"/>
        <w:rPr>
          <w:rFonts w:hint="default" w:ascii="仿宋" w:hAnsi="仿宋" w:eastAsia="仿宋" w:cs="仿宋"/>
          <w:b w:val="0"/>
          <w:bCs w:val="0"/>
          <w:color w:val="auto"/>
          <w:sz w:val="32"/>
          <w:szCs w:val="32"/>
          <w:highlight w:val="none"/>
          <w:lang w:val="en-US" w:eastAsia="zh-CN"/>
        </w:rPr>
      </w:pPr>
      <w:bookmarkStart w:id="48" w:name="_Toc4197"/>
      <w:r>
        <w:rPr>
          <w:rFonts w:hint="default" w:ascii="仿宋" w:hAnsi="仿宋" w:eastAsia="仿宋" w:cs="仿宋"/>
          <w:b w:val="0"/>
          <w:bCs w:val="0"/>
          <w:color w:val="auto"/>
          <w:sz w:val="32"/>
          <w:szCs w:val="32"/>
          <w:highlight w:val="none"/>
          <w:lang w:val="en-US" w:eastAsia="zh-CN"/>
        </w:rPr>
        <w:t>（9）引体向上</w:t>
      </w:r>
      <w:bookmarkEnd w:id="48"/>
    </w:p>
    <w:p w14:paraId="02857E91">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outlineLvl w:val="9"/>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引体向上，指依靠自身力量克服自身体重向上做功的垂吊练习。这项运动主要测试上肢肌肉力量、臂力和腰腹力量的发展水平，需要背部骨骼肌和上肢骨骼肌的共同参与，是一项多关节复合动作练习，对于锻炼上肢很有益。</w:t>
      </w:r>
    </w:p>
    <w:p w14:paraId="54C81F07">
      <w:pPr>
        <w:keepNext w:val="0"/>
        <w:keepLines w:val="0"/>
        <w:pageBreakBefore w:val="0"/>
        <w:widowControl/>
        <w:kinsoku/>
        <w:wordWrap/>
        <w:overflowPunct/>
        <w:topLinePunct w:val="0"/>
        <w:autoSpaceDE/>
        <w:autoSpaceDN/>
        <w:bidi w:val="0"/>
        <w:adjustRightInd/>
        <w:snapToGrid/>
        <w:spacing w:after="0" w:line="360" w:lineRule="auto"/>
        <w:ind w:firstLine="0" w:firstLineChars="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Adobe 仿宋 Std R" w:cs="Times New Roman"/>
        </w:rPr>
        <w:drawing>
          <wp:inline distT="0" distB="0" distL="0" distR="0">
            <wp:extent cx="5342890" cy="2823210"/>
            <wp:effectExtent l="0" t="0" r="635" b="5080"/>
            <wp:docPr id="33"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0D477F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49" w:name="_Toc28001"/>
      <w:r>
        <w:rPr>
          <w:rFonts w:hint="default" w:ascii="仿宋" w:hAnsi="仿宋" w:eastAsia="仿宋" w:cs="仿宋"/>
          <w:b/>
          <w:bCs/>
          <w:color w:val="auto"/>
          <w:sz w:val="32"/>
          <w:szCs w:val="32"/>
          <w:highlight w:val="none"/>
          <w:lang w:val="en-US" w:eastAsia="zh-CN"/>
        </w:rPr>
        <w:t>①不同学段学生引体向上水平</w:t>
      </w:r>
      <w:bookmarkEnd w:id="49"/>
    </w:p>
    <w:p w14:paraId="51C8D26F">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37 </w:t>
      </w:r>
      <w:r>
        <w:rPr>
          <w:rFonts w:hint="default" w:ascii="Times New Roman" w:hAnsi="Times New Roman" w:eastAsia="方正仿宋_GBK" w:cs="Times New Roman"/>
          <w:b/>
          <w:bCs/>
          <w:color w:val="auto"/>
          <w:kern w:val="0"/>
          <w:sz w:val="22"/>
          <w:szCs w:val="22"/>
          <w:highlight w:val="none"/>
          <w:lang w:val="en-US" w:eastAsia="zh-CN"/>
        </w:rPr>
        <w:t>各学段学生引体向上水平</w:t>
      </w:r>
    </w:p>
    <w:tbl>
      <w:tblPr>
        <w:tblStyle w:val="6"/>
        <w:tblW w:w="499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7"/>
        <w:gridCol w:w="1554"/>
        <w:gridCol w:w="1717"/>
        <w:gridCol w:w="1601"/>
        <w:gridCol w:w="1526"/>
        <w:gridCol w:w="1258"/>
      </w:tblGrid>
      <w:tr w14:paraId="247963C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top"/>
          </w:tcPr>
          <w:p w14:paraId="04FB52B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3" w:type="pct"/>
            <w:tcBorders>
              <w:bottom w:val="single" w:color="auto" w:sz="12" w:space="0"/>
            </w:tcBorders>
            <w:shd w:val="clear" w:color="auto" w:fill="auto"/>
            <w:vAlign w:val="top"/>
          </w:tcPr>
          <w:p w14:paraId="500B8CF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1009" w:type="pct"/>
            <w:tcBorders>
              <w:bottom w:val="single" w:color="auto" w:sz="12" w:space="0"/>
            </w:tcBorders>
            <w:shd w:val="clear" w:color="auto" w:fill="auto"/>
            <w:vAlign w:val="top"/>
          </w:tcPr>
          <w:p w14:paraId="773BF02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优秀率</w:t>
            </w:r>
          </w:p>
        </w:tc>
        <w:tc>
          <w:tcPr>
            <w:tcW w:w="941" w:type="pct"/>
            <w:tcBorders>
              <w:bottom w:val="single" w:color="auto" w:sz="12" w:space="0"/>
            </w:tcBorders>
            <w:shd w:val="clear" w:color="auto" w:fill="auto"/>
            <w:vAlign w:val="top"/>
          </w:tcPr>
          <w:p w14:paraId="6632F81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良好率</w:t>
            </w:r>
          </w:p>
        </w:tc>
        <w:tc>
          <w:tcPr>
            <w:tcW w:w="897" w:type="pct"/>
            <w:tcBorders>
              <w:bottom w:val="single" w:color="auto" w:sz="12" w:space="0"/>
            </w:tcBorders>
            <w:shd w:val="clear" w:color="auto" w:fill="auto"/>
            <w:vAlign w:val="top"/>
          </w:tcPr>
          <w:p w14:paraId="7EBD517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rPr>
            </w:pPr>
            <w:r>
              <w:rPr>
                <w:rFonts w:hint="default" w:ascii="Times New Roman" w:hAnsi="Times New Roman" w:eastAsia="方正仿宋_GBK" w:cs="Times New Roman"/>
                <w:color w:val="000000"/>
                <w:sz w:val="18"/>
                <w:szCs w:val="18"/>
                <w:u w:color="auto"/>
                <w:lang w:val="en-US" w:eastAsia="zh-CN"/>
              </w:rPr>
              <w:t>及格率</w:t>
            </w:r>
          </w:p>
        </w:tc>
        <w:tc>
          <w:tcPr>
            <w:tcW w:w="739" w:type="pct"/>
            <w:tcBorders>
              <w:bottom w:val="single" w:color="auto" w:sz="12" w:space="0"/>
            </w:tcBorders>
            <w:shd w:val="clear" w:color="auto" w:fill="auto"/>
            <w:vAlign w:val="top"/>
          </w:tcPr>
          <w:p w14:paraId="639C6CA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不及格率</w:t>
            </w:r>
          </w:p>
        </w:tc>
      </w:tr>
      <w:tr w14:paraId="7CAD236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2F969C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3" w:type="pct"/>
            <w:tcBorders>
              <w:tl2br w:val="nil"/>
              <w:tr2bl w:val="nil"/>
            </w:tcBorders>
            <w:vAlign w:val="top"/>
          </w:tcPr>
          <w:p w14:paraId="7AFDBE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1717" w:type="dxa"/>
            <w:tcBorders>
              <w:tl2br w:val="nil"/>
              <w:tr2bl w:val="nil"/>
            </w:tcBorders>
            <w:vAlign w:val="center"/>
          </w:tcPr>
          <w:p w14:paraId="68591B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5333F1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7EDFECE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B6B88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05EC40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64BBAF0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3" w:type="pct"/>
            <w:tcBorders>
              <w:tl2br w:val="nil"/>
              <w:tr2bl w:val="nil"/>
            </w:tcBorders>
            <w:vAlign w:val="top"/>
          </w:tcPr>
          <w:p w14:paraId="3753E9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1717" w:type="dxa"/>
            <w:tcBorders>
              <w:tl2br w:val="nil"/>
              <w:tr2bl w:val="nil"/>
            </w:tcBorders>
            <w:vAlign w:val="center"/>
          </w:tcPr>
          <w:p w14:paraId="5BB2AF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08DB26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3A8BE4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203E3D3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266F9D5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tl2br w:val="nil"/>
              <w:tr2bl w:val="nil"/>
            </w:tcBorders>
            <w:vAlign w:val="top"/>
          </w:tcPr>
          <w:p w14:paraId="0CEB9B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3" w:type="pct"/>
            <w:tcBorders>
              <w:tl2br w:val="nil"/>
              <w:tr2bl w:val="nil"/>
            </w:tcBorders>
            <w:vAlign w:val="top"/>
          </w:tcPr>
          <w:p w14:paraId="37B853A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1717" w:type="dxa"/>
            <w:tcBorders>
              <w:tl2br w:val="nil"/>
              <w:tr2bl w:val="nil"/>
            </w:tcBorders>
            <w:vAlign w:val="center"/>
          </w:tcPr>
          <w:p w14:paraId="724FDF6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601" w:type="dxa"/>
            <w:tcBorders>
              <w:tl2br w:val="nil"/>
              <w:tr2bl w:val="nil"/>
            </w:tcBorders>
            <w:vAlign w:val="center"/>
          </w:tcPr>
          <w:p w14:paraId="38DB25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526" w:type="dxa"/>
            <w:tcBorders>
              <w:tl2br w:val="nil"/>
              <w:tr2bl w:val="nil"/>
            </w:tcBorders>
            <w:vAlign w:val="center"/>
          </w:tcPr>
          <w:p w14:paraId="096D04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1258" w:type="dxa"/>
            <w:tcBorders>
              <w:tl2br w:val="nil"/>
              <w:tr2bl w:val="nil"/>
            </w:tcBorders>
            <w:vAlign w:val="center"/>
          </w:tcPr>
          <w:p w14:paraId="1387B8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66D077D6">
      <w:pPr>
        <w:jc w:val="both"/>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5648" behindDoc="0" locked="0" layoutInCell="1" allowOverlap="1">
            <wp:simplePos x="0" y="0"/>
            <wp:positionH relativeFrom="column">
              <wp:posOffset>-125095</wp:posOffset>
            </wp:positionH>
            <wp:positionV relativeFrom="paragraph">
              <wp:posOffset>451485</wp:posOffset>
            </wp:positionV>
            <wp:extent cx="5488305" cy="2506345"/>
            <wp:effectExtent l="0" t="0" r="6350" b="8890"/>
            <wp:wrapSquare wrapText="bothSides"/>
            <wp:docPr id="34" name="图表 34"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anchor>
        </w:drawing>
      </w:r>
      <w:r>
        <w:rPr>
          <w:rFonts w:hint="default" w:ascii="Times New Roman" w:hAnsi="Times New Roman" w:eastAsia="方正仿宋_GBK" w:cs="Times New Roman"/>
          <w:b/>
          <w:bCs/>
          <w:color w:val="auto"/>
          <w:sz w:val="32"/>
          <w:szCs w:val="32"/>
          <w:highlight w:val="none"/>
          <w:lang w:val="en-US" w:eastAsia="zh-CN"/>
        </w:rPr>
        <w:br w:type="page"/>
      </w:r>
    </w:p>
    <w:p w14:paraId="793833E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4"/>
        <w:rPr>
          <w:rFonts w:hint="default" w:ascii="仿宋" w:hAnsi="仿宋" w:eastAsia="仿宋" w:cs="仿宋"/>
          <w:b/>
          <w:bCs/>
          <w:color w:val="auto"/>
          <w:sz w:val="32"/>
          <w:szCs w:val="32"/>
          <w:highlight w:val="none"/>
          <w:lang w:val="en-US" w:eastAsia="zh-CN"/>
        </w:rPr>
      </w:pPr>
      <w:bookmarkStart w:id="50" w:name="_Toc13045"/>
      <w:r>
        <w:rPr>
          <w:rFonts w:hint="default" w:ascii="仿宋" w:hAnsi="仿宋" w:eastAsia="仿宋" w:cs="仿宋"/>
          <w:b/>
          <w:bCs/>
          <w:color w:val="auto"/>
          <w:sz w:val="32"/>
          <w:szCs w:val="32"/>
          <w:highlight w:val="none"/>
          <w:lang w:val="en-US" w:eastAsia="zh-CN"/>
        </w:rPr>
        <w:t>②各年级学生引体向上水平检出率</w:t>
      </w:r>
      <w:bookmarkEnd w:id="50"/>
    </w:p>
    <w:p w14:paraId="2454E40A">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38</w:t>
      </w:r>
      <w:r>
        <w:rPr>
          <w:rFonts w:hint="default" w:ascii="Times New Roman" w:hAnsi="Times New Roman" w:eastAsia="方正仿宋_GBK" w:cs="Times New Roman"/>
          <w:b/>
          <w:bCs/>
          <w:color w:val="auto"/>
          <w:kern w:val="0"/>
          <w:sz w:val="22"/>
          <w:szCs w:val="22"/>
          <w:highlight w:val="none"/>
          <w:lang w:val="en-US" w:eastAsia="zh-CN"/>
        </w:rPr>
        <w:t>各年级学生引体向上水平检出率</w:t>
      </w:r>
    </w:p>
    <w:tbl>
      <w:tblPr>
        <w:tblStyle w:val="6"/>
        <w:tblW w:w="4998" w:type="pct"/>
        <w:jc w:val="center"/>
        <w:tblLayout w:type="autofit"/>
        <w:tblCellMar>
          <w:top w:w="0" w:type="dxa"/>
          <w:left w:w="108" w:type="dxa"/>
          <w:bottom w:w="0" w:type="dxa"/>
          <w:right w:w="108" w:type="dxa"/>
        </w:tblCellMar>
      </w:tblPr>
      <w:tblGrid>
        <w:gridCol w:w="784"/>
        <w:gridCol w:w="2758"/>
        <w:gridCol w:w="1360"/>
        <w:gridCol w:w="1387"/>
        <w:gridCol w:w="1115"/>
        <w:gridCol w:w="1115"/>
      </w:tblGrid>
      <w:tr w14:paraId="0CA49FBD">
        <w:tblPrEx>
          <w:tblCellMar>
            <w:top w:w="0" w:type="dxa"/>
            <w:left w:w="108" w:type="dxa"/>
            <w:bottom w:w="0" w:type="dxa"/>
            <w:right w:w="108" w:type="dxa"/>
          </w:tblCellMar>
        </w:tblPrEx>
        <w:trPr>
          <w:trHeight w:val="0" w:hRule="atLeast"/>
          <w:jc w:val="center"/>
        </w:trPr>
        <w:tc>
          <w:tcPr>
            <w:tcW w:w="460" w:type="pct"/>
            <w:tcBorders>
              <w:top w:val="single" w:color="000000" w:sz="12" w:space="0"/>
              <w:left w:val="nil"/>
              <w:bottom w:val="single" w:color="000000" w:sz="12" w:space="0"/>
              <w:right w:val="nil"/>
            </w:tcBorders>
            <w:shd w:val="clear" w:color="auto" w:fill="auto"/>
            <w:noWrap/>
            <w:vAlign w:val="center"/>
          </w:tcPr>
          <w:p w14:paraId="6F3F4A55">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auto"/>
                <w:sz w:val="16"/>
                <w:szCs w:val="16"/>
                <w:highlight w:val="none"/>
                <w:lang w:val="en-US" w:eastAsia="zh-CN"/>
              </w:rPr>
              <w:t>序号</w:t>
            </w:r>
          </w:p>
        </w:tc>
        <w:tc>
          <w:tcPr>
            <w:tcW w:w="1618" w:type="pct"/>
            <w:tcBorders>
              <w:top w:val="single" w:color="000000" w:sz="12" w:space="0"/>
              <w:left w:val="nil"/>
              <w:bottom w:val="single" w:color="000000" w:sz="12" w:space="0"/>
              <w:right w:val="nil"/>
            </w:tcBorders>
            <w:shd w:val="clear" w:color="auto" w:fill="auto"/>
            <w:noWrap/>
            <w:vAlign w:val="center"/>
          </w:tcPr>
          <w:p w14:paraId="4D1C93E8">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6"/>
                <w:szCs w:val="16"/>
                <w:highlight w:val="none"/>
                <w:lang w:val="en-US" w:eastAsia="zh-CN"/>
              </w:rPr>
            </w:pPr>
            <w:r>
              <w:rPr>
                <w:rFonts w:hint="default" w:ascii="Times New Roman" w:hAnsi="Times New Roman" w:eastAsia="仿宋" w:cs="Times New Roman"/>
                <w:color w:val="000000"/>
                <w:sz w:val="16"/>
                <w:szCs w:val="16"/>
                <w:u w:color="auto"/>
                <w:lang w:val="en-US" w:eastAsia="zh-CN"/>
              </w:rPr>
              <w:t>年级</w:t>
            </w:r>
          </w:p>
        </w:tc>
        <w:tc>
          <w:tcPr>
            <w:tcW w:w="798" w:type="pct"/>
            <w:tcBorders>
              <w:top w:val="single" w:color="000000" w:sz="12" w:space="0"/>
              <w:left w:val="nil"/>
              <w:bottom w:val="single" w:color="000000" w:sz="12" w:space="0"/>
              <w:right w:val="nil"/>
            </w:tcBorders>
            <w:shd w:val="clear" w:color="auto" w:fill="auto"/>
            <w:noWrap/>
            <w:vAlign w:val="center"/>
          </w:tcPr>
          <w:p w14:paraId="098193A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sz w:val="16"/>
                <w:szCs w:val="16"/>
                <w:lang w:val="en-US" w:eastAsia="zh-CN"/>
              </w:rPr>
              <w:t>优秀率</w:t>
            </w:r>
          </w:p>
        </w:tc>
        <w:tc>
          <w:tcPr>
            <w:tcW w:w="814" w:type="pct"/>
            <w:tcBorders>
              <w:top w:val="single" w:color="000000" w:sz="12" w:space="0"/>
              <w:left w:val="nil"/>
              <w:bottom w:val="single" w:color="000000" w:sz="12" w:space="0"/>
              <w:right w:val="nil"/>
            </w:tcBorders>
            <w:shd w:val="clear" w:color="auto" w:fill="auto"/>
            <w:noWrap/>
            <w:vAlign w:val="center"/>
          </w:tcPr>
          <w:p w14:paraId="6BD53D9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良好率</w:t>
            </w:r>
          </w:p>
        </w:tc>
        <w:tc>
          <w:tcPr>
            <w:tcW w:w="654" w:type="pct"/>
            <w:tcBorders>
              <w:top w:val="single" w:color="000000" w:sz="12" w:space="0"/>
              <w:left w:val="nil"/>
              <w:bottom w:val="single" w:color="000000" w:sz="12" w:space="0"/>
              <w:right w:val="nil"/>
            </w:tcBorders>
            <w:shd w:val="clear" w:color="auto" w:fill="auto"/>
            <w:noWrap/>
            <w:vAlign w:val="center"/>
          </w:tcPr>
          <w:p w14:paraId="59E99C8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及格率</w:t>
            </w:r>
          </w:p>
        </w:tc>
        <w:tc>
          <w:tcPr>
            <w:tcW w:w="654" w:type="pct"/>
            <w:tcBorders>
              <w:top w:val="single" w:color="000000" w:sz="12" w:space="0"/>
              <w:left w:val="nil"/>
              <w:bottom w:val="single" w:color="000000" w:sz="12" w:space="0"/>
              <w:right w:val="nil"/>
            </w:tcBorders>
            <w:shd w:val="clear" w:color="auto" w:fill="auto"/>
            <w:noWrap/>
            <w:vAlign w:val="center"/>
          </w:tcPr>
          <w:p w14:paraId="4E96F56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仿宋" w:cs="Times New Roman"/>
                <w:color w:val="auto"/>
                <w:sz w:val="16"/>
                <w:szCs w:val="16"/>
                <w:highlight w:val="none"/>
              </w:rPr>
            </w:pPr>
            <w:r>
              <w:rPr>
                <w:rFonts w:hint="default" w:ascii="Times New Roman" w:hAnsi="Times New Roman" w:eastAsia="方正仿宋_GBK" w:cs="Times New Roman"/>
                <w:color w:val="000000"/>
                <w:sz w:val="16"/>
                <w:szCs w:val="16"/>
                <w:u w:color="auto"/>
                <w:lang w:val="en-US" w:eastAsia="zh-CN"/>
              </w:rPr>
              <w:t>不及格率</w:t>
            </w:r>
          </w:p>
        </w:tc>
      </w:tr>
      <w:tr w14:paraId="7DD26F54">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1C98E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1</w:t>
            </w:r>
          </w:p>
        </w:tc>
        <w:tc>
          <w:tcPr>
            <w:tcW w:w="1618" w:type="pct"/>
            <w:tcBorders>
              <w:top w:val="nil"/>
              <w:left w:val="nil"/>
              <w:bottom w:val="nil"/>
              <w:right w:val="nil"/>
            </w:tcBorders>
            <w:shd w:val="clear" w:color="auto" w:fill="auto"/>
            <w:noWrap/>
            <w:vAlign w:val="center"/>
          </w:tcPr>
          <w:p w14:paraId="66D34BB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初一</w:t>
            </w:r>
          </w:p>
        </w:tc>
        <w:tc>
          <w:tcPr>
            <w:tcW w:w="1360" w:type="dxa"/>
            <w:tcBorders>
              <w:top w:val="nil"/>
              <w:left w:val="nil"/>
              <w:bottom w:val="nil"/>
              <w:right w:val="nil"/>
            </w:tcBorders>
            <w:shd w:val="clear" w:color="auto" w:fill="auto"/>
            <w:noWrap/>
            <w:vAlign w:val="center"/>
          </w:tcPr>
          <w:p w14:paraId="3050894D">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7F58034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9C1389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770544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0973F4B9">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6B167C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2</w:t>
            </w:r>
          </w:p>
        </w:tc>
        <w:tc>
          <w:tcPr>
            <w:tcW w:w="1618" w:type="pct"/>
            <w:tcBorders>
              <w:top w:val="nil"/>
              <w:left w:val="nil"/>
              <w:bottom w:val="nil"/>
              <w:right w:val="nil"/>
            </w:tcBorders>
            <w:shd w:val="clear" w:color="auto" w:fill="auto"/>
            <w:noWrap/>
            <w:vAlign w:val="center"/>
          </w:tcPr>
          <w:p w14:paraId="7530FB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初二</w:t>
            </w:r>
          </w:p>
        </w:tc>
        <w:tc>
          <w:tcPr>
            <w:tcW w:w="1360" w:type="dxa"/>
            <w:tcBorders>
              <w:top w:val="nil"/>
              <w:left w:val="nil"/>
              <w:bottom w:val="nil"/>
              <w:right w:val="nil"/>
            </w:tcBorders>
            <w:shd w:val="clear" w:color="auto" w:fill="auto"/>
            <w:noWrap/>
            <w:vAlign w:val="center"/>
          </w:tcPr>
          <w:p w14:paraId="40F67A7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3913A9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89ECC9B">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97A7F1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8226210">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06A9ADF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3</w:t>
            </w:r>
          </w:p>
        </w:tc>
        <w:tc>
          <w:tcPr>
            <w:tcW w:w="1618" w:type="pct"/>
            <w:tcBorders>
              <w:top w:val="nil"/>
              <w:left w:val="nil"/>
              <w:bottom w:val="nil"/>
              <w:right w:val="nil"/>
            </w:tcBorders>
            <w:shd w:val="clear" w:color="auto" w:fill="auto"/>
            <w:noWrap/>
            <w:vAlign w:val="center"/>
          </w:tcPr>
          <w:p w14:paraId="5BDCAD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初三</w:t>
            </w:r>
          </w:p>
        </w:tc>
        <w:tc>
          <w:tcPr>
            <w:tcW w:w="1360" w:type="dxa"/>
            <w:tcBorders>
              <w:top w:val="nil"/>
              <w:left w:val="nil"/>
              <w:bottom w:val="nil"/>
              <w:right w:val="nil"/>
            </w:tcBorders>
            <w:shd w:val="clear" w:color="auto" w:fill="auto"/>
            <w:noWrap/>
            <w:vAlign w:val="center"/>
          </w:tcPr>
          <w:p w14:paraId="2A77EF5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521026C">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56E30430">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7A05A26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49E8CFFA">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2F35579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4</w:t>
            </w:r>
          </w:p>
        </w:tc>
        <w:tc>
          <w:tcPr>
            <w:tcW w:w="1618" w:type="pct"/>
            <w:tcBorders>
              <w:top w:val="nil"/>
              <w:left w:val="nil"/>
              <w:bottom w:val="nil"/>
              <w:right w:val="nil"/>
            </w:tcBorders>
            <w:shd w:val="clear" w:color="auto" w:fill="auto"/>
            <w:noWrap/>
            <w:vAlign w:val="center"/>
          </w:tcPr>
          <w:p w14:paraId="07E63C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高一</w:t>
            </w:r>
          </w:p>
        </w:tc>
        <w:tc>
          <w:tcPr>
            <w:tcW w:w="1360" w:type="dxa"/>
            <w:tcBorders>
              <w:top w:val="nil"/>
              <w:left w:val="nil"/>
              <w:bottom w:val="nil"/>
              <w:right w:val="nil"/>
            </w:tcBorders>
            <w:shd w:val="clear" w:color="auto" w:fill="auto"/>
            <w:noWrap/>
            <w:vAlign w:val="center"/>
          </w:tcPr>
          <w:p w14:paraId="7A7125D4">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2CD313B3">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40A39042">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043C0A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1E0D7602">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53F987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5</w:t>
            </w:r>
          </w:p>
        </w:tc>
        <w:tc>
          <w:tcPr>
            <w:tcW w:w="1618" w:type="pct"/>
            <w:tcBorders>
              <w:top w:val="nil"/>
              <w:left w:val="nil"/>
              <w:bottom w:val="nil"/>
              <w:right w:val="nil"/>
            </w:tcBorders>
            <w:shd w:val="clear" w:color="auto" w:fill="auto"/>
            <w:noWrap/>
            <w:vAlign w:val="center"/>
          </w:tcPr>
          <w:p w14:paraId="6553CA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高二</w:t>
            </w:r>
          </w:p>
        </w:tc>
        <w:tc>
          <w:tcPr>
            <w:tcW w:w="1360" w:type="dxa"/>
            <w:tcBorders>
              <w:top w:val="nil"/>
              <w:left w:val="nil"/>
              <w:bottom w:val="nil"/>
              <w:right w:val="nil"/>
            </w:tcBorders>
            <w:shd w:val="clear" w:color="auto" w:fill="auto"/>
            <w:noWrap/>
            <w:vAlign w:val="center"/>
          </w:tcPr>
          <w:p w14:paraId="71AED9E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1DE548E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205A890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3F693E2F">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FAD7193">
        <w:tblPrEx>
          <w:tblCellMar>
            <w:top w:w="0" w:type="dxa"/>
            <w:left w:w="108" w:type="dxa"/>
            <w:bottom w:w="0" w:type="dxa"/>
            <w:right w:w="108" w:type="dxa"/>
          </w:tblCellMar>
        </w:tblPrEx>
        <w:trPr>
          <w:trHeight w:val="0" w:hRule="atLeast"/>
          <w:jc w:val="center"/>
        </w:trPr>
        <w:tc>
          <w:tcPr>
            <w:tcW w:w="460" w:type="pct"/>
            <w:tcBorders>
              <w:top w:val="nil"/>
              <w:left w:val="nil"/>
              <w:bottom w:val="nil"/>
              <w:right w:val="nil"/>
            </w:tcBorders>
            <w:shd w:val="clear" w:color="auto" w:fill="auto"/>
            <w:noWrap/>
            <w:vAlign w:val="center"/>
          </w:tcPr>
          <w:p w14:paraId="1A7C5D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000000"/>
                <w:sz w:val="16"/>
                <w:szCs w:val="16"/>
                <w:u w:color="auto"/>
              </w:rPr>
            </w:pPr>
            <w:r>
              <w:rPr>
                <w:rFonts w:hint="default" w:ascii="Times New Roman" w:hAnsi="Times New Roman" w:eastAsia="仿宋" w:cs="Times New Roman"/>
                <w:sz w:val="16"/>
                <w:szCs w:val="16"/>
                <w:u w:color="auto"/>
              </w:rPr>
              <w:t>6</w:t>
            </w:r>
          </w:p>
        </w:tc>
        <w:tc>
          <w:tcPr>
            <w:tcW w:w="1618" w:type="pct"/>
            <w:tcBorders>
              <w:top w:val="nil"/>
              <w:left w:val="nil"/>
              <w:bottom w:val="nil"/>
              <w:right w:val="nil"/>
            </w:tcBorders>
            <w:shd w:val="clear" w:color="auto" w:fill="auto"/>
            <w:noWrap/>
            <w:vAlign w:val="center"/>
          </w:tcPr>
          <w:p w14:paraId="06FAEC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color w:val="auto"/>
                <w:sz w:val="16"/>
                <w:szCs w:val="16"/>
                <w:highlight w:val="none"/>
                <w:lang w:eastAsia="zh-CN"/>
              </w:rPr>
            </w:pPr>
            <w:r>
              <w:rPr>
                <w:rFonts w:hint="default" w:ascii="Times New Roman" w:hAnsi="Times New Roman" w:eastAsia="仿宋" w:cs="Times New Roman"/>
                <w:color w:val="000000"/>
                <w:sz w:val="16"/>
                <w:szCs w:val="16"/>
                <w:u w:color="auto"/>
                <w:lang w:val="en-US" w:eastAsia="zh-CN"/>
              </w:rPr>
              <w:t>高三</w:t>
            </w:r>
          </w:p>
        </w:tc>
        <w:tc>
          <w:tcPr>
            <w:tcW w:w="1360" w:type="dxa"/>
            <w:tcBorders>
              <w:top w:val="nil"/>
              <w:left w:val="nil"/>
              <w:bottom w:val="nil"/>
              <w:right w:val="nil"/>
            </w:tcBorders>
            <w:shd w:val="clear" w:color="auto" w:fill="auto"/>
            <w:noWrap/>
            <w:vAlign w:val="center"/>
          </w:tcPr>
          <w:p w14:paraId="002C6251">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387" w:type="dxa"/>
            <w:tcBorders>
              <w:top w:val="nil"/>
              <w:left w:val="nil"/>
              <w:bottom w:val="nil"/>
              <w:right w:val="nil"/>
            </w:tcBorders>
            <w:shd w:val="clear" w:color="auto" w:fill="auto"/>
            <w:noWrap/>
            <w:vAlign w:val="center"/>
          </w:tcPr>
          <w:p w14:paraId="4AC10388">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159DBE17">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c>
          <w:tcPr>
            <w:tcW w:w="1115" w:type="dxa"/>
            <w:tcBorders>
              <w:top w:val="nil"/>
              <w:left w:val="nil"/>
              <w:bottom w:val="nil"/>
              <w:right w:val="nil"/>
            </w:tcBorders>
            <w:shd w:val="clear" w:color="auto" w:fill="auto"/>
            <w:noWrap/>
            <w:vAlign w:val="center"/>
          </w:tcPr>
          <w:p w14:paraId="095E95A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6"/>
                <w:szCs w:val="16"/>
                <w:highlight w:val="none"/>
              </w:rPr>
            </w:pPr>
          </w:p>
        </w:tc>
      </w:tr>
      <w:tr w14:paraId="5C0E68E7">
        <w:tblPrEx>
          <w:tblCellMar>
            <w:top w:w="0" w:type="dxa"/>
            <w:left w:w="108" w:type="dxa"/>
            <w:bottom w:w="0" w:type="dxa"/>
            <w:right w:w="108" w:type="dxa"/>
          </w:tblCellMar>
        </w:tblPrEx>
        <w:trPr>
          <w:trHeight w:val="0" w:hRule="atLeast"/>
          <w:jc w:val="center"/>
        </w:trPr>
        <w:tc>
          <w:tcPr>
            <w:tcW w:w="2078" w:type="pct"/>
            <w:gridSpan w:val="2"/>
            <w:tcBorders>
              <w:top w:val="nil"/>
              <w:left w:val="nil"/>
              <w:bottom w:val="single" w:color="000000" w:sz="12" w:space="0"/>
              <w:right w:val="nil"/>
            </w:tcBorders>
            <w:shd w:val="clear" w:color="auto" w:fill="auto"/>
            <w:noWrap/>
            <w:vAlign w:val="bottom"/>
          </w:tcPr>
          <w:p w14:paraId="3490EF7E">
            <w:pPr>
              <w:keepNext w:val="0"/>
              <w:keepLines w:val="0"/>
              <w:pageBreakBefore w:val="0"/>
              <w:widowControl/>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default" w:ascii="Times New Roman" w:hAnsi="Times New Roman" w:eastAsia="仿宋" w:cs="Times New Roman"/>
                <w:color w:val="auto"/>
                <w:sz w:val="18"/>
                <w:szCs w:val="18"/>
                <w:highlight w:val="none"/>
              </w:rPr>
              <w:t>合计</w:t>
            </w:r>
          </w:p>
        </w:tc>
        <w:tc>
          <w:tcPr>
            <w:tcW w:w="1360" w:type="dxa"/>
            <w:tcBorders>
              <w:top w:val="nil"/>
              <w:left w:val="nil"/>
              <w:bottom w:val="single" w:color="000000" w:sz="12" w:space="0"/>
              <w:right w:val="nil"/>
            </w:tcBorders>
            <w:shd w:val="clear" w:color="auto" w:fill="auto"/>
            <w:noWrap/>
            <w:vAlign w:val="center"/>
          </w:tcPr>
          <w:p w14:paraId="5A816B9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387" w:type="dxa"/>
            <w:tcBorders>
              <w:top w:val="nil"/>
              <w:left w:val="nil"/>
              <w:bottom w:val="single" w:color="000000" w:sz="12" w:space="0"/>
              <w:right w:val="nil"/>
            </w:tcBorders>
            <w:shd w:val="clear" w:color="auto" w:fill="auto"/>
            <w:noWrap/>
            <w:vAlign w:val="center"/>
          </w:tcPr>
          <w:p w14:paraId="2BA0893A">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30FB1605">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c>
          <w:tcPr>
            <w:tcW w:w="1115" w:type="dxa"/>
            <w:tcBorders>
              <w:top w:val="nil"/>
              <w:left w:val="nil"/>
              <w:bottom w:val="single" w:color="000000" w:sz="12" w:space="0"/>
              <w:right w:val="nil"/>
            </w:tcBorders>
            <w:shd w:val="clear" w:color="auto" w:fill="auto"/>
            <w:noWrap/>
            <w:vAlign w:val="center"/>
          </w:tcPr>
          <w:p w14:paraId="5A9B50FE">
            <w:pPr>
              <w:keepNext w:val="0"/>
              <w:keepLines w:val="0"/>
              <w:widowControl/>
              <w:suppressLineNumbers w:val="0"/>
              <w:wordWrap/>
              <w:spacing w:line="240" w:lineRule="auto"/>
              <w:jc w:val="center"/>
              <w:textAlignment w:val="center"/>
              <w:rPr>
                <w:rFonts w:hint="default" w:ascii="Times New Roman" w:hAnsi="Times New Roman" w:eastAsia="仿宋" w:cs="Times New Roman"/>
                <w:color w:val="auto"/>
                <w:sz w:val="18"/>
                <w:szCs w:val="18"/>
                <w:highlight w:val="none"/>
                <w:lang w:val="en-US" w:eastAsia="zh-CN" w:bidi="ar-SA"/>
              </w:rPr>
            </w:pPr>
          </w:p>
        </w:tc>
      </w:tr>
    </w:tbl>
    <w:p w14:paraId="778239C1">
      <w:pPr>
        <w:keepNext w:val="0"/>
        <w:keepLines w:val="0"/>
        <w:pageBreakBefore w:val="0"/>
        <w:widowControl/>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color w:val="auto"/>
          <w:sz w:val="32"/>
          <w:szCs w:val="32"/>
          <w:highlight w:val="none"/>
          <w:lang w:val="en-US" w:eastAsia="zh-CN"/>
        </w:rPr>
        <w:drawing>
          <wp:anchor distT="0" distB="0" distL="0" distR="0" simplePos="0" relativeHeight="251674624" behindDoc="0" locked="0" layoutInCell="1" allowOverlap="1">
            <wp:simplePos x="0" y="0"/>
            <wp:positionH relativeFrom="column">
              <wp:posOffset>-243840</wp:posOffset>
            </wp:positionH>
            <wp:positionV relativeFrom="paragraph">
              <wp:posOffset>158750</wp:posOffset>
            </wp:positionV>
            <wp:extent cx="6066155" cy="3856355"/>
            <wp:effectExtent l="0" t="0" r="635" b="8255"/>
            <wp:wrapSquare wrapText="bothSides"/>
            <wp:docPr id="36" name="图表 1" descr="{{formReportPie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p>
    <w:p w14:paraId="50A509E6">
      <w:pPr>
        <w:numPr>
          <w:ilvl w:val="0"/>
          <w:numId w:val="0"/>
        </w:numPr>
        <w:jc w:val="left"/>
        <w:outlineLvl w:val="4"/>
        <w:rPr>
          <w:rFonts w:hint="default" w:ascii="仿宋" w:hAnsi="仿宋" w:eastAsia="仿宋" w:cs="仿宋"/>
          <w:b/>
          <w:bCs/>
          <w:color w:val="auto"/>
          <w:sz w:val="32"/>
          <w:szCs w:val="32"/>
          <w:highlight w:val="none"/>
          <w:lang w:val="en-US" w:eastAsia="zh-CN"/>
        </w:rPr>
      </w:pPr>
      <w:bookmarkStart w:id="51" w:name="_Toc22480"/>
      <w:r>
        <w:rPr>
          <w:rFonts w:hint="default" w:ascii="仿宋" w:hAnsi="仿宋" w:eastAsia="仿宋" w:cs="仿宋"/>
          <w:b/>
          <w:bCs/>
          <w:color w:val="auto"/>
          <w:sz w:val="32"/>
          <w:szCs w:val="32"/>
          <w:highlight w:val="none"/>
          <w:lang w:val="en-US" w:eastAsia="zh-CN"/>
        </w:rPr>
        <w:t>③各</w:t>
      </w:r>
      <w:r>
        <w:rPr>
          <w:rFonts w:hint="eastAsia" w:ascii="仿宋" w:hAnsi="仿宋" w:eastAsia="仿宋" w:cs="仿宋"/>
          <w:b/>
          <w:bCs/>
          <w:color w:val="auto"/>
          <w:sz w:val="32"/>
          <w:szCs w:val="32"/>
          <w:highlight w:val="none"/>
          <w:lang w:val="en-US" w:eastAsia="zh-CN"/>
        </w:rPr>
        <w:t>县（市、区）</w:t>
      </w:r>
      <w:r>
        <w:rPr>
          <w:rFonts w:hint="default" w:ascii="仿宋" w:hAnsi="仿宋" w:eastAsia="仿宋" w:cs="仿宋"/>
          <w:b/>
          <w:bCs/>
          <w:color w:val="auto"/>
          <w:sz w:val="32"/>
          <w:szCs w:val="32"/>
          <w:highlight w:val="none"/>
          <w:lang w:val="en-US" w:eastAsia="zh-CN"/>
        </w:rPr>
        <w:t>学生引体向上优良率排名</w:t>
      </w:r>
      <w:bookmarkEnd w:id="51"/>
    </w:p>
    <w:p w14:paraId="4D0FA9FF">
      <w:pPr>
        <w:numPr>
          <w:ilvl w:val="0"/>
          <w:numId w:val="0"/>
        </w:numPr>
        <w:jc w:val="center"/>
        <w:outlineLvl w:val="9"/>
        <w:rPr>
          <w:rFonts w:hint="eastAsia" w:ascii="楷体" w:hAnsi="楷体" w:eastAsia="楷体" w:cs="楷体"/>
          <w:b w:val="0"/>
          <w:bCs/>
          <w:color w:val="000000"/>
          <w:kern w:val="0"/>
          <w:sz w:val="32"/>
          <w:szCs w:val="32"/>
          <w:highlight w:val="none"/>
          <w:lang w:val="en-US" w:eastAsia="zh-CN" w:bidi="ar-SA"/>
        </w:rPr>
      </w:pPr>
      <w:r>
        <w:rPr>
          <w:rFonts w:hint="eastAsia" w:ascii="Times New Roman" w:hAnsi="Times New Roman" w:eastAsia="方正仿宋_GBK" w:cs="Times New Roman"/>
          <w:b/>
          <w:bCs/>
          <w:color w:val="auto"/>
          <w:kern w:val="0"/>
          <w:sz w:val="22"/>
          <w:szCs w:val="22"/>
          <w:highlight w:val="none"/>
          <w:lang w:val="en-US" w:eastAsia="zh-CN"/>
        </w:rPr>
        <w:t>表39 各县（市、区）学生体质健康测试结果</w:t>
      </w:r>
    </w:p>
    <w:tbl>
      <w:tblPr>
        <w:tblStyle w:val="6"/>
        <w:tblW w:w="9160" w:type="dxa"/>
        <w:tblInd w:w="0" w:type="dxa"/>
        <w:tblLayout w:type="autofit"/>
        <w:tblCellMar>
          <w:top w:w="0" w:type="dxa"/>
          <w:left w:w="108" w:type="dxa"/>
          <w:bottom w:w="0" w:type="dxa"/>
          <w:right w:w="108" w:type="dxa"/>
        </w:tblCellMar>
      </w:tblPr>
      <w:tblGrid>
        <w:gridCol w:w="1145"/>
        <w:gridCol w:w="1145"/>
        <w:gridCol w:w="1145"/>
        <w:gridCol w:w="1145"/>
        <w:gridCol w:w="1145"/>
        <w:gridCol w:w="1145"/>
        <w:gridCol w:w="1145"/>
        <w:gridCol w:w="1145"/>
      </w:tblGrid>
      <w:tr w14:paraId="5AD884E0">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single" w:color="000000" w:sz="12" w:space="0"/>
              <w:right w:val="nil"/>
            </w:tcBorders>
            <w:shd w:val="clear" w:color="auto" w:fill="auto"/>
            <w:noWrap/>
            <w:vAlign w:val="bottom"/>
          </w:tcPr>
          <w:p w14:paraId="1038FD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县（市、区）</w:t>
            </w:r>
          </w:p>
        </w:tc>
        <w:tc>
          <w:tcPr>
            <w:tcW w:w="1145" w:type="dxa"/>
            <w:tcBorders>
              <w:top w:val="single" w:color="000000" w:sz="12" w:space="0"/>
              <w:left w:val="nil"/>
              <w:bottom w:val="single" w:color="000000" w:sz="12" w:space="0"/>
              <w:right w:val="nil"/>
            </w:tcBorders>
            <w:shd w:val="clear" w:color="auto" w:fill="auto"/>
            <w:noWrap/>
            <w:vAlign w:val="bottom"/>
          </w:tcPr>
          <w:p w14:paraId="18366A2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b/>
                <w:bCs/>
                <w:color w:val="auto"/>
                <w:sz w:val="18"/>
                <w:szCs w:val="18"/>
                <w:highlight w:val="none"/>
                <w:lang w:eastAsia="zh-CN"/>
              </w:rPr>
            </w:pPr>
            <w:r>
              <w:rPr>
                <w:rFonts w:hint="eastAsia" w:ascii="Times New Roman" w:hAnsi="Times New Roman" w:eastAsia="仿宋" w:cs="Times New Roman"/>
                <w:b/>
                <w:bCs/>
                <w:color w:val="auto"/>
                <w:sz w:val="18"/>
                <w:szCs w:val="18"/>
                <w:highlight w:val="none"/>
                <w:lang w:val="en-US" w:eastAsia="zh-CN"/>
              </w:rPr>
              <w:t>排名</w:t>
            </w:r>
          </w:p>
        </w:tc>
        <w:tc>
          <w:tcPr>
            <w:tcW w:w="1145" w:type="dxa"/>
            <w:tcBorders>
              <w:top w:val="single" w:color="000000" w:sz="12" w:space="0"/>
              <w:left w:val="nil"/>
              <w:bottom w:val="single" w:color="000000" w:sz="12" w:space="0"/>
              <w:right w:val="nil"/>
            </w:tcBorders>
            <w:shd w:val="clear" w:color="auto" w:fill="auto"/>
            <w:noWrap/>
            <w:vAlign w:val="bottom"/>
          </w:tcPr>
          <w:p w14:paraId="4EA7541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优秀率</w:t>
            </w:r>
          </w:p>
        </w:tc>
        <w:tc>
          <w:tcPr>
            <w:tcW w:w="1145" w:type="dxa"/>
            <w:tcBorders>
              <w:top w:val="single" w:color="000000" w:sz="12" w:space="0"/>
              <w:left w:val="nil"/>
              <w:bottom w:val="single" w:color="000000" w:sz="12" w:space="0"/>
              <w:right w:val="nil"/>
            </w:tcBorders>
            <w:shd w:val="clear" w:color="auto" w:fill="auto"/>
            <w:noWrap/>
            <w:vAlign w:val="bottom"/>
          </w:tcPr>
          <w:p w14:paraId="7FE048F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良好率</w:t>
            </w:r>
          </w:p>
        </w:tc>
        <w:tc>
          <w:tcPr>
            <w:tcW w:w="1145" w:type="dxa"/>
            <w:tcBorders>
              <w:top w:val="single" w:color="000000" w:sz="12" w:space="0"/>
              <w:left w:val="nil"/>
              <w:bottom w:val="single" w:color="000000" w:sz="12" w:space="0"/>
              <w:right w:val="nil"/>
            </w:tcBorders>
            <w:shd w:val="clear" w:color="auto" w:fill="auto"/>
            <w:noWrap/>
            <w:vAlign w:val="bottom"/>
          </w:tcPr>
          <w:p w14:paraId="6B034C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及格率</w:t>
            </w:r>
          </w:p>
        </w:tc>
        <w:tc>
          <w:tcPr>
            <w:tcW w:w="1145" w:type="dxa"/>
            <w:tcBorders>
              <w:top w:val="single" w:color="000000" w:sz="12" w:space="0"/>
              <w:left w:val="nil"/>
              <w:bottom w:val="single" w:color="000000" w:sz="12" w:space="0"/>
              <w:right w:val="nil"/>
            </w:tcBorders>
            <w:shd w:val="clear" w:color="auto" w:fill="auto"/>
            <w:noWrap/>
            <w:vAlign w:val="bottom"/>
          </w:tcPr>
          <w:p w14:paraId="72D91E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default" w:ascii="Times New Roman" w:hAnsi="Times New Roman" w:eastAsia="仿宋" w:cs="Times New Roman"/>
                <w:b/>
                <w:bCs/>
                <w:color w:val="auto"/>
                <w:sz w:val="18"/>
                <w:szCs w:val="18"/>
                <w:highlight w:val="none"/>
              </w:rPr>
              <w:t>不及格率</w:t>
            </w:r>
          </w:p>
        </w:tc>
        <w:tc>
          <w:tcPr>
            <w:tcW w:w="1145" w:type="dxa"/>
            <w:tcBorders>
              <w:top w:val="single" w:color="000000" w:sz="12" w:space="0"/>
              <w:left w:val="nil"/>
              <w:bottom w:val="single" w:color="000000" w:sz="12" w:space="0"/>
              <w:right w:val="nil"/>
            </w:tcBorders>
            <w:shd w:val="clear" w:color="auto" w:fill="auto"/>
            <w:noWrap/>
            <w:vAlign w:val="bottom"/>
          </w:tcPr>
          <w:p w14:paraId="4D07125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rPr>
            </w:pPr>
            <w:r>
              <w:rPr>
                <w:rFonts w:hint="eastAsia" w:ascii="Times New Roman" w:hAnsi="Times New Roman" w:eastAsia="仿宋" w:cs="Times New Roman"/>
                <w:b/>
                <w:bCs/>
                <w:color w:val="auto"/>
                <w:sz w:val="18"/>
                <w:szCs w:val="18"/>
                <w:highlight w:val="none"/>
                <w:lang w:val="en-US" w:eastAsia="zh-CN"/>
              </w:rPr>
              <w:t>优良</w:t>
            </w:r>
            <w:r>
              <w:rPr>
                <w:rFonts w:hint="default" w:ascii="Times New Roman" w:hAnsi="Times New Roman" w:eastAsia="仿宋" w:cs="Times New Roman"/>
                <w:b/>
                <w:bCs/>
                <w:color w:val="auto"/>
                <w:sz w:val="18"/>
                <w:szCs w:val="18"/>
                <w:highlight w:val="none"/>
              </w:rPr>
              <w:t>率</w:t>
            </w:r>
          </w:p>
        </w:tc>
        <w:tc>
          <w:tcPr>
            <w:tcW w:w="1145" w:type="dxa"/>
            <w:tcBorders>
              <w:top w:val="single" w:color="000000" w:sz="12" w:space="0"/>
              <w:left w:val="nil"/>
              <w:bottom w:val="single" w:color="000000" w:sz="12" w:space="0"/>
              <w:right w:val="nil"/>
            </w:tcBorders>
            <w:shd w:val="clear" w:color="auto" w:fill="auto"/>
            <w:noWrap/>
            <w:vAlign w:val="bottom"/>
          </w:tcPr>
          <w:p w14:paraId="1AC052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b/>
                <w:bCs/>
                <w:color w:val="auto"/>
                <w:sz w:val="18"/>
                <w:szCs w:val="18"/>
                <w:highlight w:val="none"/>
                <w:lang w:val="en-US" w:eastAsia="zh-CN"/>
              </w:rPr>
            </w:pPr>
            <w:r>
              <w:rPr>
                <w:rFonts w:hint="eastAsia" w:ascii="Times New Roman" w:hAnsi="Times New Roman" w:eastAsia="仿宋" w:cs="Times New Roman"/>
                <w:b/>
                <w:bCs/>
                <w:color w:val="auto"/>
                <w:sz w:val="18"/>
                <w:szCs w:val="18"/>
                <w:highlight w:val="none"/>
                <w:lang w:val="en-US" w:eastAsia="zh-CN"/>
              </w:rPr>
              <w:t>达标率</w:t>
            </w:r>
          </w:p>
        </w:tc>
      </w:tr>
      <w:tr w14:paraId="75849C44">
        <w:tblPrEx>
          <w:tblCellMar>
            <w:top w:w="0" w:type="dxa"/>
            <w:left w:w="108" w:type="dxa"/>
            <w:bottom w:w="0" w:type="dxa"/>
            <w:right w:w="108" w:type="dxa"/>
          </w:tblCellMar>
        </w:tblPrEx>
        <w:trPr>
          <w:trHeight w:val="486" w:hRule="atLeast"/>
        </w:trPr>
        <w:tc>
          <w:tcPr>
            <w:tcW w:w="1145" w:type="dxa"/>
            <w:tcBorders>
              <w:top w:val="single" w:color="000000" w:sz="12" w:space="0"/>
              <w:left w:val="nil"/>
              <w:bottom w:val="nil"/>
              <w:right w:val="nil"/>
            </w:tcBorders>
            <w:shd w:val="clear" w:color="auto" w:fill="auto"/>
            <w:noWrap/>
            <w:vAlign w:val="center"/>
          </w:tcPr>
          <w:p w14:paraId="610469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1145" w:type="dxa"/>
            <w:tcBorders>
              <w:top w:val="single" w:color="000000" w:sz="12" w:space="0"/>
              <w:left w:val="nil"/>
              <w:bottom w:val="nil"/>
              <w:right w:val="nil"/>
            </w:tcBorders>
            <w:shd w:val="clear" w:color="auto" w:fill="auto"/>
            <w:noWrap/>
            <w:vAlign w:val="bottom"/>
          </w:tcPr>
          <w:p w14:paraId="5ED90E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2E012C9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C80F6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55120D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076419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08F05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single" w:color="000000" w:sz="12" w:space="0"/>
              <w:left w:val="nil"/>
              <w:bottom w:val="nil"/>
              <w:right w:val="nil"/>
            </w:tcBorders>
            <w:shd w:val="clear" w:color="auto" w:fill="auto"/>
            <w:noWrap/>
            <w:vAlign w:val="bottom"/>
          </w:tcPr>
          <w:p w14:paraId="705427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CC66080">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7CAA16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头屯河区</w:t>
            </w:r>
          </w:p>
        </w:tc>
        <w:tc>
          <w:tcPr>
            <w:tcW w:w="1145" w:type="dxa"/>
            <w:tcBorders>
              <w:top w:val="nil"/>
              <w:left w:val="nil"/>
              <w:bottom w:val="nil"/>
              <w:right w:val="nil"/>
            </w:tcBorders>
            <w:shd w:val="clear" w:color="auto" w:fill="auto"/>
            <w:noWrap/>
            <w:vAlign w:val="bottom"/>
          </w:tcPr>
          <w:p w14:paraId="607748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F7F19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0319E1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ED2DB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1AE22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941A5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AD7F6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1EC1A64">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CE6F55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新市区</w:t>
            </w:r>
          </w:p>
        </w:tc>
        <w:tc>
          <w:tcPr>
            <w:tcW w:w="1145" w:type="dxa"/>
            <w:tcBorders>
              <w:top w:val="nil"/>
              <w:left w:val="nil"/>
              <w:bottom w:val="nil"/>
              <w:right w:val="nil"/>
            </w:tcBorders>
            <w:shd w:val="clear" w:color="auto" w:fill="auto"/>
            <w:noWrap/>
            <w:vAlign w:val="bottom"/>
          </w:tcPr>
          <w:p w14:paraId="6D0EB8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3560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6E3F11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4784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BC6392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1CD21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860501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03A54395">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509C4B0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米东区</w:t>
            </w:r>
          </w:p>
        </w:tc>
        <w:tc>
          <w:tcPr>
            <w:tcW w:w="1145" w:type="dxa"/>
            <w:tcBorders>
              <w:top w:val="nil"/>
              <w:left w:val="nil"/>
              <w:bottom w:val="nil"/>
              <w:right w:val="nil"/>
            </w:tcBorders>
            <w:shd w:val="clear" w:color="auto" w:fill="auto"/>
            <w:noWrap/>
            <w:vAlign w:val="bottom"/>
          </w:tcPr>
          <w:p w14:paraId="76F8AA0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7819AC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ED02D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5C3DBF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F8016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7A1DC1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3C4226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100115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44CEDDF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水磨沟区</w:t>
            </w:r>
          </w:p>
        </w:tc>
        <w:tc>
          <w:tcPr>
            <w:tcW w:w="1145" w:type="dxa"/>
            <w:tcBorders>
              <w:top w:val="nil"/>
              <w:left w:val="nil"/>
              <w:bottom w:val="nil"/>
              <w:right w:val="nil"/>
            </w:tcBorders>
            <w:shd w:val="clear" w:color="auto" w:fill="auto"/>
            <w:noWrap/>
            <w:vAlign w:val="bottom"/>
          </w:tcPr>
          <w:p w14:paraId="398F32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1E0ED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517DA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A48B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38A0A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B07E7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5C3B0E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39AACCF9">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7D38852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市辖区</w:t>
            </w:r>
          </w:p>
        </w:tc>
        <w:tc>
          <w:tcPr>
            <w:tcW w:w="1145" w:type="dxa"/>
            <w:tcBorders>
              <w:top w:val="nil"/>
              <w:left w:val="nil"/>
              <w:bottom w:val="nil"/>
              <w:right w:val="nil"/>
            </w:tcBorders>
            <w:shd w:val="clear" w:color="auto" w:fill="auto"/>
            <w:noWrap/>
            <w:vAlign w:val="bottom"/>
          </w:tcPr>
          <w:p w14:paraId="55F14B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2EFAD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A755E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52AA1F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B1EF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AC1DA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4A938E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28E496FB">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3AA2CF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仿宋" w:cs="Times New Roman"/>
                <w:color w:val="auto"/>
                <w:sz w:val="18"/>
                <w:szCs w:val="18"/>
                <w:highlight w:val="none"/>
                <w:lang w:val="en-US" w:eastAsia="zh-CN"/>
              </w:rPr>
              <w:t>天山区</w:t>
            </w:r>
          </w:p>
        </w:tc>
        <w:tc>
          <w:tcPr>
            <w:tcW w:w="1145" w:type="dxa"/>
            <w:tcBorders>
              <w:top w:val="nil"/>
              <w:left w:val="nil"/>
              <w:bottom w:val="nil"/>
              <w:right w:val="nil"/>
            </w:tcBorders>
            <w:shd w:val="clear" w:color="auto" w:fill="auto"/>
            <w:noWrap/>
            <w:vAlign w:val="bottom"/>
          </w:tcPr>
          <w:p w14:paraId="4D567FB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ACE0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F3F90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7E824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EC92A1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7C8E4A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3E261D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6AE72A6D">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15987B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达坂城区</w:t>
            </w:r>
          </w:p>
        </w:tc>
        <w:tc>
          <w:tcPr>
            <w:tcW w:w="1145" w:type="dxa"/>
            <w:tcBorders>
              <w:top w:val="nil"/>
              <w:left w:val="nil"/>
              <w:bottom w:val="nil"/>
              <w:right w:val="nil"/>
            </w:tcBorders>
            <w:shd w:val="clear" w:color="auto" w:fill="auto"/>
            <w:noWrap/>
            <w:vAlign w:val="bottom"/>
          </w:tcPr>
          <w:p w14:paraId="31D428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F7F0A9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15C2A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DD0CA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056A7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11A164F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C9DD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1DF04286">
        <w:tblPrEx>
          <w:tblCellMar>
            <w:top w:w="0" w:type="dxa"/>
            <w:left w:w="108" w:type="dxa"/>
            <w:bottom w:w="0" w:type="dxa"/>
            <w:right w:w="108" w:type="dxa"/>
          </w:tblCellMar>
        </w:tblPrEx>
        <w:trPr>
          <w:trHeight w:val="457" w:hRule="atLeast"/>
        </w:trPr>
        <w:tc>
          <w:tcPr>
            <w:tcW w:w="1145" w:type="dxa"/>
            <w:tcBorders>
              <w:top w:val="nil"/>
              <w:left w:val="nil"/>
              <w:bottom w:val="nil"/>
              <w:right w:val="nil"/>
            </w:tcBorders>
            <w:shd w:val="clear" w:color="auto" w:fill="auto"/>
            <w:noWrap/>
            <w:vAlign w:val="center"/>
          </w:tcPr>
          <w:p w14:paraId="28F55ED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乌鲁木齐县</w:t>
            </w:r>
          </w:p>
        </w:tc>
        <w:tc>
          <w:tcPr>
            <w:tcW w:w="1145" w:type="dxa"/>
            <w:tcBorders>
              <w:top w:val="nil"/>
              <w:left w:val="nil"/>
              <w:bottom w:val="nil"/>
              <w:right w:val="nil"/>
            </w:tcBorders>
            <w:shd w:val="clear" w:color="auto" w:fill="auto"/>
            <w:noWrap/>
            <w:vAlign w:val="bottom"/>
          </w:tcPr>
          <w:p w14:paraId="41C37F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5A11C4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0A8072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33581F2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2EA97F2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4B3ED5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nil"/>
              <w:right w:val="nil"/>
            </w:tcBorders>
            <w:shd w:val="clear" w:color="auto" w:fill="auto"/>
            <w:noWrap/>
            <w:vAlign w:val="bottom"/>
          </w:tcPr>
          <w:p w14:paraId="645658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r w14:paraId="78576BC6">
        <w:tblPrEx>
          <w:tblCellMar>
            <w:top w:w="0" w:type="dxa"/>
            <w:left w:w="108" w:type="dxa"/>
            <w:bottom w:w="0" w:type="dxa"/>
            <w:right w:w="108" w:type="dxa"/>
          </w:tblCellMar>
        </w:tblPrEx>
        <w:trPr>
          <w:trHeight w:val="495" w:hRule="atLeast"/>
        </w:trPr>
        <w:tc>
          <w:tcPr>
            <w:tcW w:w="1145" w:type="dxa"/>
            <w:tcBorders>
              <w:top w:val="nil"/>
              <w:left w:val="nil"/>
              <w:bottom w:val="single" w:color="000000" w:sz="12" w:space="0"/>
              <w:right w:val="nil"/>
            </w:tcBorders>
            <w:shd w:val="clear" w:color="auto" w:fill="auto"/>
            <w:noWrap/>
            <w:vAlign w:val="bottom"/>
          </w:tcPr>
          <w:p w14:paraId="143873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r>
              <w:rPr>
                <w:rFonts w:hint="default" w:ascii="Times New Roman" w:hAnsi="Times New Roman" w:eastAsia="仿宋" w:cs="Times New Roman"/>
                <w:color w:val="auto"/>
                <w:sz w:val="18"/>
                <w:szCs w:val="18"/>
                <w:highlight w:val="none"/>
              </w:rPr>
              <w:t>合计</w:t>
            </w:r>
          </w:p>
        </w:tc>
        <w:tc>
          <w:tcPr>
            <w:tcW w:w="1145" w:type="dxa"/>
            <w:tcBorders>
              <w:top w:val="nil"/>
              <w:left w:val="nil"/>
              <w:bottom w:val="single" w:color="000000" w:sz="12" w:space="0"/>
              <w:right w:val="nil"/>
            </w:tcBorders>
            <w:shd w:val="clear" w:color="auto" w:fill="auto"/>
            <w:noWrap/>
            <w:vAlign w:val="bottom"/>
          </w:tcPr>
          <w:p w14:paraId="7DED00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1DF0607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58F7D0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3A915E5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6D62990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43E6FC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c>
          <w:tcPr>
            <w:tcW w:w="1145" w:type="dxa"/>
            <w:tcBorders>
              <w:top w:val="nil"/>
              <w:left w:val="nil"/>
              <w:bottom w:val="single" w:color="000000" w:sz="12" w:space="0"/>
              <w:right w:val="nil"/>
            </w:tcBorders>
            <w:shd w:val="clear" w:color="auto" w:fill="auto"/>
            <w:noWrap/>
            <w:vAlign w:val="bottom"/>
          </w:tcPr>
          <w:p w14:paraId="274B24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仿宋" w:cs="Times New Roman"/>
                <w:color w:val="auto"/>
                <w:sz w:val="18"/>
                <w:szCs w:val="18"/>
                <w:highlight w:val="none"/>
              </w:rPr>
            </w:pPr>
          </w:p>
        </w:tc>
      </w:tr>
    </w:tbl>
    <w:p w14:paraId="1FAF167A">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321" w:firstLineChars="100"/>
        <w:jc w:val="both"/>
        <w:textAlignment w:val="auto"/>
        <w:outlineLvl w:val="9"/>
        <w:rPr>
          <w:rFonts w:hint="default" w:ascii="仿宋" w:hAnsi="仿宋" w:eastAsia="仿宋" w:cs="仿宋"/>
          <w:b/>
          <w:bCs/>
          <w:color w:val="auto"/>
          <w:sz w:val="32"/>
          <w:szCs w:val="32"/>
          <w:highlight w:val="none"/>
          <w:lang w:val="en-US" w:eastAsia="zh-CN"/>
        </w:rPr>
      </w:pPr>
    </w:p>
    <w:p w14:paraId="3FA133C0">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1"/>
        <w:rPr>
          <w:rFonts w:hint="eastAsia" w:ascii="楷体" w:hAnsi="楷体" w:eastAsia="楷体" w:cs="楷体"/>
          <w:b w:val="0"/>
          <w:bCs/>
          <w:color w:val="000000"/>
          <w:kern w:val="0"/>
          <w:sz w:val="32"/>
          <w:szCs w:val="32"/>
          <w:highlight w:val="none"/>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楷体" w:hAnsi="楷体" w:eastAsia="楷体" w:cs="楷体"/>
          <w:b w:val="0"/>
          <w:bCs/>
          <w:color w:val="000000"/>
          <w:kern w:val="0"/>
          <w:sz w:val="32"/>
          <w:szCs w:val="32"/>
          <w:highlight w:val="none"/>
          <w:lang w:val="en-US" w:eastAsia="zh-CN" w:bidi="ar-SA"/>
        </w:rPr>
        <w:br w:type="textWrapping"/>
      </w:r>
    </w:p>
    <w:p w14:paraId="421BA156">
      <w:pPr>
        <w:keepNext w:val="0"/>
        <w:keepLines w:val="0"/>
        <w:pageBreakBefore w:val="0"/>
        <w:widowControl/>
        <w:numPr>
          <w:ilvl w:val="0"/>
          <w:numId w:val="2"/>
        </w:numPr>
        <w:kinsoku/>
        <w:wordWrap/>
        <w:overflowPunct/>
        <w:topLinePunct w:val="0"/>
        <w:autoSpaceDE/>
        <w:autoSpaceDN/>
        <w:bidi w:val="0"/>
        <w:adjustRightInd/>
        <w:snapToGrid/>
        <w:spacing w:after="0" w:line="360" w:lineRule="auto"/>
        <w:ind w:left="0" w:leftChars="0" w:firstLine="0" w:firstLineChars="0"/>
        <w:jc w:val="both"/>
        <w:textAlignment w:val="auto"/>
        <w:outlineLvl w:val="1"/>
        <w:rPr>
          <w:rFonts w:hint="eastAsia" w:ascii="楷体" w:hAnsi="楷体" w:eastAsia="楷体" w:cs="楷体"/>
          <w:b w:val="0"/>
          <w:bCs/>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t>各加分项测试结果统计</w:t>
      </w:r>
    </w:p>
    <w:p w14:paraId="166BD9F6">
      <w:pPr>
        <w:keepNext w:val="0"/>
        <w:keepLines w:val="0"/>
        <w:pageBreakBefore w:val="0"/>
        <w:widowControl/>
        <w:numPr>
          <w:numId w:val="0"/>
        </w:numPr>
        <w:kinsoku/>
        <w:wordWrap/>
        <w:overflowPunct/>
        <w:topLinePunct w:val="0"/>
        <w:autoSpaceDE/>
        <w:autoSpaceDN/>
        <w:bidi w:val="0"/>
        <w:adjustRightInd/>
        <w:snapToGrid/>
        <w:spacing w:after="0" w:line="360" w:lineRule="auto"/>
        <w:jc w:val="both"/>
        <w:textAlignment w:val="auto"/>
        <w:outlineLvl w:val="2"/>
        <w:rPr>
          <w:rFonts w:hint="default"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1.</w:t>
      </w:r>
      <w:r>
        <w:rPr>
          <w:rFonts w:hint="default" w:ascii="仿宋" w:hAnsi="仿宋" w:eastAsia="仿宋" w:cs="仿宋"/>
          <w:b/>
          <w:bCs w:val="0"/>
          <w:color w:val="000000"/>
          <w:kern w:val="0"/>
          <w:sz w:val="32"/>
          <w:szCs w:val="32"/>
          <w:highlight w:val="none"/>
          <w:lang w:val="en-US" w:eastAsia="zh-CN" w:bidi="ar-SA"/>
        </w:rPr>
        <w:t>各学校测试项目加分整体情况</w:t>
      </w:r>
    </w:p>
    <w:p w14:paraId="413D7B2A">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40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w:t>
      </w:r>
      <w:r>
        <w:rPr>
          <w:rFonts w:hint="default" w:ascii="Times New Roman" w:hAnsi="Times New Roman" w:eastAsia="方正仿宋_GBK" w:cs="Times New Roman"/>
          <w:b/>
          <w:bCs/>
          <w:color w:val="auto"/>
          <w:kern w:val="0"/>
          <w:sz w:val="22"/>
          <w:szCs w:val="22"/>
          <w:highlight w:val="none"/>
          <w:lang w:val="en-US" w:eastAsia="zh-CN"/>
        </w:rPr>
        <w:t>测试项目加分整体情况</w:t>
      </w:r>
    </w:p>
    <w:tbl>
      <w:tblPr>
        <w:tblStyle w:val="6"/>
        <w:tblW w:w="5586" w:type="pct"/>
        <w:jc w:val="center"/>
        <w:tblLayout w:type="fixed"/>
        <w:tblCellMar>
          <w:top w:w="0" w:type="dxa"/>
          <w:left w:w="108" w:type="dxa"/>
          <w:bottom w:w="0" w:type="dxa"/>
          <w:right w:w="108" w:type="dxa"/>
        </w:tblCellMar>
      </w:tblPr>
      <w:tblGrid>
        <w:gridCol w:w="580"/>
        <w:gridCol w:w="2114"/>
        <w:gridCol w:w="670"/>
        <w:gridCol w:w="826"/>
        <w:gridCol w:w="663"/>
        <w:gridCol w:w="771"/>
        <w:gridCol w:w="826"/>
        <w:gridCol w:w="774"/>
        <w:gridCol w:w="661"/>
        <w:gridCol w:w="818"/>
        <w:gridCol w:w="624"/>
        <w:gridCol w:w="706"/>
        <w:gridCol w:w="827"/>
        <w:gridCol w:w="603"/>
        <w:gridCol w:w="773"/>
        <w:gridCol w:w="783"/>
        <w:gridCol w:w="774"/>
        <w:gridCol w:w="774"/>
        <w:gridCol w:w="670"/>
        <w:gridCol w:w="600"/>
      </w:tblGrid>
      <w:tr w14:paraId="55DFC29E">
        <w:tblPrEx>
          <w:tblCellMar>
            <w:top w:w="0" w:type="dxa"/>
            <w:left w:w="108" w:type="dxa"/>
            <w:bottom w:w="0" w:type="dxa"/>
            <w:right w:w="108" w:type="dxa"/>
          </w:tblCellMar>
        </w:tblPrEx>
        <w:trPr>
          <w:trHeight w:val="0" w:hRule="atLeast"/>
          <w:jc w:val="center"/>
        </w:trPr>
        <w:tc>
          <w:tcPr>
            <w:tcW w:w="183" w:type="pct"/>
            <w:vMerge w:val="restart"/>
            <w:tcBorders>
              <w:top w:val="single" w:color="000000" w:sz="12" w:space="0"/>
              <w:left w:val="nil"/>
              <w:right w:val="nil"/>
            </w:tcBorders>
            <w:shd w:val="clear" w:color="auto" w:fill="auto"/>
            <w:noWrap/>
            <w:vAlign w:val="center"/>
          </w:tcPr>
          <w:p w14:paraId="69587F5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667" w:type="pct"/>
            <w:vMerge w:val="restart"/>
            <w:tcBorders>
              <w:top w:val="single" w:color="000000" w:sz="12" w:space="0"/>
              <w:left w:val="nil"/>
              <w:right w:val="nil"/>
            </w:tcBorders>
            <w:shd w:val="clear" w:color="auto" w:fill="auto"/>
            <w:noWrap/>
            <w:vAlign w:val="center"/>
          </w:tcPr>
          <w:p w14:paraId="5E24B9D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000000"/>
                <w:sz w:val="18"/>
                <w:szCs w:val="18"/>
                <w:u w:color="auto"/>
                <w:lang w:val="en-US" w:eastAsia="zh-CN"/>
              </w:rPr>
              <w:t>县（市、区）</w:t>
            </w:r>
          </w:p>
        </w:tc>
        <w:tc>
          <w:tcPr>
            <w:tcW w:w="681" w:type="pct"/>
            <w:gridSpan w:val="3"/>
            <w:tcBorders>
              <w:top w:val="single" w:color="000000" w:sz="12" w:space="0"/>
              <w:left w:val="nil"/>
              <w:right w:val="nil"/>
            </w:tcBorders>
            <w:shd w:val="clear" w:color="auto" w:fill="auto"/>
            <w:noWrap/>
            <w:vAlign w:val="center"/>
          </w:tcPr>
          <w:p w14:paraId="7CEBE6C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跳绳加分</w:t>
            </w:r>
          </w:p>
        </w:tc>
        <w:tc>
          <w:tcPr>
            <w:tcW w:w="748" w:type="pct"/>
            <w:gridSpan w:val="3"/>
            <w:tcBorders>
              <w:top w:val="single" w:color="000000" w:sz="12" w:space="0"/>
              <w:left w:val="nil"/>
              <w:bottom w:val="nil"/>
              <w:right w:val="nil"/>
            </w:tcBorders>
            <w:shd w:val="clear" w:color="auto" w:fill="auto"/>
            <w:noWrap/>
            <w:vAlign w:val="center"/>
          </w:tcPr>
          <w:p w14:paraId="7805AE4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女生</w:t>
            </w:r>
          </w:p>
          <w:p w14:paraId="6153067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800m加分</w:t>
            </w:r>
          </w:p>
        </w:tc>
        <w:tc>
          <w:tcPr>
            <w:tcW w:w="663" w:type="pct"/>
            <w:gridSpan w:val="3"/>
            <w:tcBorders>
              <w:top w:val="single" w:color="000000" w:sz="12" w:space="0"/>
              <w:left w:val="nil"/>
              <w:bottom w:val="nil"/>
              <w:right w:val="nil"/>
            </w:tcBorders>
            <w:shd w:val="clear" w:color="auto" w:fill="auto"/>
            <w:noWrap/>
            <w:vAlign w:val="center"/>
          </w:tcPr>
          <w:p w14:paraId="50EB87D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男生</w:t>
            </w:r>
          </w:p>
          <w:p w14:paraId="424A927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1000m加分</w:t>
            </w:r>
          </w:p>
        </w:tc>
        <w:tc>
          <w:tcPr>
            <w:tcW w:w="674" w:type="pct"/>
            <w:gridSpan w:val="3"/>
            <w:tcBorders>
              <w:top w:val="single" w:color="000000" w:sz="12" w:space="0"/>
              <w:left w:val="nil"/>
              <w:bottom w:val="nil"/>
              <w:right w:val="nil"/>
            </w:tcBorders>
            <w:shd w:val="clear" w:color="auto" w:fill="auto"/>
            <w:noWrap/>
            <w:vAlign w:val="center"/>
          </w:tcPr>
          <w:p w14:paraId="7034971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女生</w:t>
            </w:r>
          </w:p>
          <w:p w14:paraId="2F4B352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仰卧起坐加分</w:t>
            </w:r>
          </w:p>
        </w:tc>
        <w:tc>
          <w:tcPr>
            <w:tcW w:w="735" w:type="pct"/>
            <w:gridSpan w:val="3"/>
            <w:tcBorders>
              <w:top w:val="single" w:color="000000" w:sz="12" w:space="0"/>
              <w:left w:val="nil"/>
              <w:bottom w:val="nil"/>
              <w:right w:val="nil"/>
            </w:tcBorders>
            <w:shd w:val="clear" w:color="auto" w:fill="auto"/>
            <w:noWrap/>
            <w:vAlign w:val="center"/>
          </w:tcPr>
          <w:p w14:paraId="4736BE2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男生</w:t>
            </w:r>
          </w:p>
          <w:p w14:paraId="7D57203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引体向上加分</w:t>
            </w:r>
          </w:p>
        </w:tc>
        <w:tc>
          <w:tcPr>
            <w:tcW w:w="244" w:type="pct"/>
            <w:vMerge w:val="restart"/>
            <w:tcBorders>
              <w:top w:val="single" w:color="000000" w:sz="12" w:space="0"/>
              <w:left w:val="nil"/>
              <w:right w:val="nil"/>
            </w:tcBorders>
            <w:shd w:val="clear" w:color="auto" w:fill="auto"/>
            <w:noWrap/>
            <w:vAlign w:val="center"/>
          </w:tcPr>
          <w:p w14:paraId="6AD2CF3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加分总</w:t>
            </w:r>
          </w:p>
          <w:p w14:paraId="4317588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人数</w:t>
            </w:r>
          </w:p>
        </w:tc>
        <w:tc>
          <w:tcPr>
            <w:tcW w:w="211" w:type="pct"/>
            <w:vMerge w:val="restart"/>
            <w:tcBorders>
              <w:top w:val="single" w:color="000000" w:sz="12" w:space="0"/>
              <w:left w:val="nil"/>
              <w:right w:val="nil"/>
            </w:tcBorders>
            <w:shd w:val="clear" w:color="auto" w:fill="auto"/>
            <w:noWrap/>
            <w:vAlign w:val="center"/>
          </w:tcPr>
          <w:p w14:paraId="504C4F5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w:t>
            </w:r>
          </w:p>
          <w:p w14:paraId="1B9822F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加分</w:t>
            </w:r>
          </w:p>
        </w:tc>
        <w:tc>
          <w:tcPr>
            <w:tcW w:w="189" w:type="pct"/>
            <w:vMerge w:val="restart"/>
            <w:tcBorders>
              <w:top w:val="single" w:color="000000" w:sz="12" w:space="0"/>
              <w:left w:val="nil"/>
              <w:right w:val="nil"/>
            </w:tcBorders>
            <w:shd w:val="clear" w:color="auto" w:fill="auto"/>
            <w:noWrap/>
            <w:vAlign w:val="center"/>
          </w:tcPr>
          <w:p w14:paraId="70B5EAC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259CC9E0">
        <w:tblPrEx>
          <w:tblCellMar>
            <w:top w:w="0" w:type="dxa"/>
            <w:left w:w="108" w:type="dxa"/>
            <w:bottom w:w="0" w:type="dxa"/>
            <w:right w:w="108" w:type="dxa"/>
          </w:tblCellMar>
        </w:tblPrEx>
        <w:trPr>
          <w:trHeight w:val="0" w:hRule="atLeast"/>
          <w:jc w:val="center"/>
        </w:trPr>
        <w:tc>
          <w:tcPr>
            <w:tcW w:w="183" w:type="pct"/>
            <w:vMerge w:val="continue"/>
            <w:tcBorders>
              <w:left w:val="nil"/>
              <w:bottom w:val="single" w:color="000000" w:sz="12" w:space="0"/>
              <w:right w:val="nil"/>
            </w:tcBorders>
            <w:shd w:val="clear" w:color="auto" w:fill="auto"/>
            <w:noWrap/>
            <w:vAlign w:val="center"/>
          </w:tcPr>
          <w:p w14:paraId="479CA81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c>
          <w:tcPr>
            <w:tcW w:w="667" w:type="pct"/>
            <w:vMerge w:val="continue"/>
            <w:tcBorders>
              <w:left w:val="nil"/>
              <w:bottom w:val="single" w:color="000000" w:sz="12" w:space="0"/>
              <w:right w:val="nil"/>
            </w:tcBorders>
            <w:shd w:val="clear" w:color="auto" w:fill="auto"/>
            <w:noWrap/>
            <w:vAlign w:val="center"/>
          </w:tcPr>
          <w:p w14:paraId="7D58DA1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c>
          <w:tcPr>
            <w:tcW w:w="211" w:type="pct"/>
            <w:tcBorders>
              <w:left w:val="nil"/>
              <w:bottom w:val="single" w:color="000000" w:sz="12" w:space="0"/>
              <w:right w:val="nil"/>
            </w:tcBorders>
            <w:shd w:val="clear" w:color="auto" w:fill="auto"/>
            <w:noWrap/>
            <w:vAlign w:val="center"/>
          </w:tcPr>
          <w:p w14:paraId="2D6CBDB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lang w:val="en-US" w:eastAsia="zh-CN"/>
              </w:rPr>
              <w:t>人数</w:t>
            </w:r>
          </w:p>
        </w:tc>
        <w:tc>
          <w:tcPr>
            <w:tcW w:w="260" w:type="pct"/>
            <w:tcBorders>
              <w:top w:val="nil"/>
              <w:left w:val="nil"/>
              <w:bottom w:val="single" w:color="000000" w:sz="12" w:space="0"/>
              <w:right w:val="nil"/>
            </w:tcBorders>
            <w:shd w:val="clear" w:color="auto" w:fill="auto"/>
            <w:noWrap/>
            <w:vAlign w:val="center"/>
          </w:tcPr>
          <w:p w14:paraId="3F2E46A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平均分</w:t>
            </w:r>
          </w:p>
        </w:tc>
        <w:tc>
          <w:tcPr>
            <w:tcW w:w="209" w:type="pct"/>
            <w:tcBorders>
              <w:top w:val="nil"/>
              <w:left w:val="nil"/>
              <w:bottom w:val="single" w:color="000000" w:sz="12" w:space="0"/>
              <w:right w:val="nil"/>
            </w:tcBorders>
            <w:shd w:val="clear" w:color="auto" w:fill="auto"/>
            <w:noWrap/>
            <w:vAlign w:val="center"/>
          </w:tcPr>
          <w:p w14:paraId="03742A5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43" w:type="pct"/>
            <w:tcBorders>
              <w:top w:val="nil"/>
              <w:left w:val="nil"/>
              <w:bottom w:val="single" w:color="000000" w:sz="12" w:space="0"/>
              <w:right w:val="nil"/>
            </w:tcBorders>
            <w:shd w:val="clear" w:color="auto" w:fill="auto"/>
            <w:noWrap/>
            <w:vAlign w:val="center"/>
          </w:tcPr>
          <w:p w14:paraId="3B7B4BD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60" w:type="pct"/>
            <w:tcBorders>
              <w:top w:val="nil"/>
              <w:left w:val="nil"/>
              <w:bottom w:val="single" w:color="000000" w:sz="12" w:space="0"/>
              <w:right w:val="nil"/>
            </w:tcBorders>
            <w:shd w:val="clear" w:color="auto" w:fill="auto"/>
            <w:noWrap/>
            <w:vAlign w:val="center"/>
          </w:tcPr>
          <w:p w14:paraId="3505147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rPr>
            </w:pPr>
            <w:r>
              <w:rPr>
                <w:rFonts w:hint="eastAsia" w:ascii="Times New Roman" w:hAnsi="Times New Roman" w:eastAsia="仿宋" w:cs="Times New Roman"/>
                <w:color w:val="auto"/>
                <w:sz w:val="18"/>
                <w:szCs w:val="18"/>
                <w:highlight w:val="none"/>
                <w:lang w:val="en-US" w:eastAsia="zh-CN"/>
              </w:rPr>
              <w:t>平均分</w:t>
            </w:r>
          </w:p>
        </w:tc>
        <w:tc>
          <w:tcPr>
            <w:tcW w:w="244" w:type="pct"/>
            <w:tcBorders>
              <w:top w:val="nil"/>
              <w:left w:val="nil"/>
              <w:bottom w:val="single" w:color="000000" w:sz="12" w:space="0"/>
              <w:right w:val="nil"/>
            </w:tcBorders>
            <w:shd w:val="clear" w:color="auto" w:fill="auto"/>
            <w:noWrap/>
            <w:vAlign w:val="center"/>
          </w:tcPr>
          <w:p w14:paraId="3C06735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排名</w:t>
            </w:r>
          </w:p>
        </w:tc>
        <w:tc>
          <w:tcPr>
            <w:tcW w:w="208" w:type="pct"/>
            <w:tcBorders>
              <w:top w:val="nil"/>
              <w:left w:val="nil"/>
              <w:bottom w:val="single" w:color="000000" w:sz="12" w:space="0"/>
              <w:right w:val="nil"/>
            </w:tcBorders>
            <w:shd w:val="clear" w:color="auto" w:fill="auto"/>
            <w:noWrap/>
            <w:vAlign w:val="center"/>
          </w:tcPr>
          <w:p w14:paraId="6A12768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58" w:type="pct"/>
            <w:tcBorders>
              <w:top w:val="nil"/>
              <w:left w:val="nil"/>
              <w:bottom w:val="single" w:color="000000" w:sz="12" w:space="0"/>
              <w:right w:val="nil"/>
            </w:tcBorders>
            <w:shd w:val="clear" w:color="auto" w:fill="auto"/>
            <w:noWrap/>
            <w:vAlign w:val="center"/>
          </w:tcPr>
          <w:p w14:paraId="40FBB9C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平均分</w:t>
            </w:r>
          </w:p>
        </w:tc>
        <w:tc>
          <w:tcPr>
            <w:tcW w:w="197" w:type="pct"/>
            <w:tcBorders>
              <w:top w:val="nil"/>
              <w:left w:val="nil"/>
              <w:bottom w:val="single" w:color="000000" w:sz="12" w:space="0"/>
              <w:right w:val="nil"/>
            </w:tcBorders>
            <w:shd w:val="clear" w:color="auto" w:fill="auto"/>
            <w:noWrap/>
            <w:vAlign w:val="center"/>
          </w:tcPr>
          <w:p w14:paraId="6FF0D83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22" w:type="pct"/>
            <w:tcBorders>
              <w:top w:val="nil"/>
              <w:left w:val="nil"/>
              <w:bottom w:val="single" w:color="000000" w:sz="12" w:space="0"/>
              <w:right w:val="nil"/>
            </w:tcBorders>
            <w:shd w:val="clear" w:color="auto" w:fill="auto"/>
            <w:noWrap/>
            <w:vAlign w:val="center"/>
          </w:tcPr>
          <w:p w14:paraId="76BB289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61" w:type="pct"/>
            <w:tcBorders>
              <w:top w:val="nil"/>
              <w:left w:val="nil"/>
              <w:bottom w:val="single" w:color="000000" w:sz="12" w:space="0"/>
              <w:right w:val="nil"/>
            </w:tcBorders>
            <w:shd w:val="clear" w:color="auto" w:fill="auto"/>
            <w:noWrap/>
            <w:vAlign w:val="center"/>
          </w:tcPr>
          <w:p w14:paraId="5FAB252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平均分</w:t>
            </w:r>
          </w:p>
        </w:tc>
        <w:tc>
          <w:tcPr>
            <w:tcW w:w="190" w:type="pct"/>
            <w:tcBorders>
              <w:top w:val="nil"/>
              <w:left w:val="nil"/>
              <w:bottom w:val="single" w:color="000000" w:sz="12" w:space="0"/>
              <w:right w:val="nil"/>
            </w:tcBorders>
            <w:shd w:val="clear" w:color="auto" w:fill="auto"/>
            <w:noWrap/>
            <w:vAlign w:val="center"/>
          </w:tcPr>
          <w:p w14:paraId="20AF8A1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44" w:type="pct"/>
            <w:tcBorders>
              <w:top w:val="nil"/>
              <w:left w:val="nil"/>
              <w:bottom w:val="single" w:color="000000" w:sz="12" w:space="0"/>
              <w:right w:val="nil"/>
            </w:tcBorders>
            <w:shd w:val="clear" w:color="auto" w:fill="auto"/>
            <w:noWrap/>
            <w:vAlign w:val="center"/>
          </w:tcPr>
          <w:p w14:paraId="47CAD54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sz w:val="18"/>
                <w:szCs w:val="18"/>
                <w:lang w:val="en-US" w:eastAsia="zh-CN"/>
              </w:rPr>
              <w:t>人数</w:t>
            </w:r>
          </w:p>
        </w:tc>
        <w:tc>
          <w:tcPr>
            <w:tcW w:w="247" w:type="pct"/>
            <w:tcBorders>
              <w:top w:val="nil"/>
              <w:left w:val="nil"/>
              <w:bottom w:val="single" w:color="000000" w:sz="12" w:space="0"/>
              <w:right w:val="nil"/>
            </w:tcBorders>
            <w:shd w:val="clear" w:color="auto" w:fill="auto"/>
            <w:noWrap/>
            <w:vAlign w:val="center"/>
          </w:tcPr>
          <w:p w14:paraId="5FB92CC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lang w:val="en-US" w:eastAsia="zh-CN" w:bidi="ar-SA"/>
              </w:rPr>
            </w:pPr>
            <w:r>
              <w:rPr>
                <w:rFonts w:hint="eastAsia" w:ascii="Times New Roman" w:hAnsi="Times New Roman" w:eastAsia="仿宋" w:cs="Times New Roman"/>
                <w:color w:val="auto"/>
                <w:sz w:val="18"/>
                <w:szCs w:val="18"/>
                <w:highlight w:val="none"/>
                <w:lang w:val="en-US" w:eastAsia="zh-CN"/>
              </w:rPr>
              <w:t>平均分</w:t>
            </w:r>
          </w:p>
        </w:tc>
        <w:tc>
          <w:tcPr>
            <w:tcW w:w="244" w:type="pct"/>
            <w:tcBorders>
              <w:left w:val="nil"/>
              <w:bottom w:val="single" w:color="000000" w:sz="12" w:space="0"/>
              <w:right w:val="nil"/>
            </w:tcBorders>
            <w:shd w:val="clear" w:color="auto" w:fill="auto"/>
            <w:noWrap/>
            <w:vAlign w:val="center"/>
          </w:tcPr>
          <w:p w14:paraId="5488596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c>
          <w:tcPr>
            <w:tcW w:w="244" w:type="pct"/>
            <w:vMerge w:val="continue"/>
            <w:tcBorders>
              <w:left w:val="nil"/>
              <w:bottom w:val="single" w:color="000000" w:sz="12" w:space="0"/>
              <w:right w:val="nil"/>
            </w:tcBorders>
            <w:shd w:val="clear" w:color="auto" w:fill="auto"/>
            <w:noWrap/>
            <w:vAlign w:val="center"/>
          </w:tcPr>
          <w:p w14:paraId="1F3D7C9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eastAsia" w:ascii="Times New Roman" w:hAnsi="Times New Roman" w:eastAsia="仿宋" w:cs="Times New Roman"/>
                <w:color w:val="auto"/>
                <w:sz w:val="16"/>
                <w:szCs w:val="16"/>
                <w:highlight w:val="none"/>
                <w:lang w:val="en-US" w:eastAsia="zh-CN"/>
              </w:rPr>
            </w:pPr>
          </w:p>
        </w:tc>
        <w:tc>
          <w:tcPr>
            <w:tcW w:w="211" w:type="pct"/>
            <w:vMerge w:val="continue"/>
            <w:tcBorders>
              <w:left w:val="nil"/>
              <w:bottom w:val="single" w:color="000000" w:sz="12" w:space="0"/>
              <w:right w:val="nil"/>
            </w:tcBorders>
            <w:shd w:val="clear" w:color="auto" w:fill="auto"/>
            <w:noWrap/>
            <w:vAlign w:val="center"/>
          </w:tcPr>
          <w:p w14:paraId="2929A2A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c>
          <w:tcPr>
            <w:tcW w:w="189" w:type="pct"/>
            <w:vMerge w:val="continue"/>
            <w:tcBorders>
              <w:left w:val="nil"/>
              <w:bottom w:val="single" w:color="000000" w:sz="12" w:space="0"/>
              <w:right w:val="nil"/>
            </w:tcBorders>
            <w:shd w:val="clear" w:color="auto" w:fill="auto"/>
            <w:noWrap/>
            <w:vAlign w:val="center"/>
          </w:tcPr>
          <w:p w14:paraId="2C66EBE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6"/>
                <w:szCs w:val="16"/>
                <w:highlight w:val="none"/>
                <w:lang w:val="en-US" w:eastAsia="zh-CN"/>
              </w:rPr>
            </w:pPr>
          </w:p>
        </w:tc>
      </w:tr>
      <w:tr w14:paraId="07713783">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6CF9F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宋体" w:cs="Times New Roman"/>
                <w:color w:val="000000"/>
                <w:kern w:val="0"/>
                <w:sz w:val="16"/>
                <w:szCs w:val="16"/>
                <w:lang w:val="en-US" w:eastAsia="zh-CN" w:bidi="ar"/>
              </w:rPr>
              <w:t>1</w:t>
            </w:r>
          </w:p>
        </w:tc>
        <w:tc>
          <w:tcPr>
            <w:tcW w:w="667" w:type="pct"/>
            <w:tcBorders>
              <w:top w:val="nil"/>
              <w:left w:val="nil"/>
              <w:bottom w:val="nil"/>
              <w:right w:val="nil"/>
            </w:tcBorders>
            <w:shd w:val="clear" w:color="auto" w:fill="auto"/>
            <w:noWrap/>
            <w:vAlign w:val="center"/>
          </w:tcPr>
          <w:p w14:paraId="65F349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211" w:type="pct"/>
            <w:tcBorders>
              <w:top w:val="nil"/>
              <w:left w:val="nil"/>
              <w:bottom w:val="nil"/>
              <w:right w:val="nil"/>
            </w:tcBorders>
            <w:shd w:val="clear" w:color="auto" w:fill="auto"/>
            <w:noWrap/>
            <w:vAlign w:val="center"/>
          </w:tcPr>
          <w:p w14:paraId="38F60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7E29BD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091F2E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77778A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BC25C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EAC0B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4CA78B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563FA0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0A35EF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6736C7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2C1330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single" w:color="000000" w:sz="12" w:space="0"/>
              <w:left w:val="nil"/>
              <w:bottom w:val="nil"/>
              <w:right w:val="nil"/>
            </w:tcBorders>
            <w:shd w:val="clear" w:color="auto" w:fill="auto"/>
            <w:noWrap/>
            <w:vAlign w:val="center"/>
          </w:tcPr>
          <w:p w14:paraId="7765AE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single" w:color="000000" w:sz="12" w:space="0"/>
              <w:left w:val="nil"/>
              <w:bottom w:val="nil"/>
              <w:right w:val="nil"/>
            </w:tcBorders>
            <w:shd w:val="clear" w:color="auto" w:fill="auto"/>
            <w:noWrap/>
            <w:vAlign w:val="center"/>
          </w:tcPr>
          <w:p w14:paraId="24C1B9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single" w:color="000000" w:sz="12" w:space="0"/>
              <w:left w:val="nil"/>
              <w:bottom w:val="nil"/>
              <w:right w:val="nil"/>
            </w:tcBorders>
            <w:shd w:val="clear" w:color="auto" w:fill="auto"/>
            <w:noWrap/>
            <w:vAlign w:val="center"/>
          </w:tcPr>
          <w:p w14:paraId="6ECAEB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single" w:color="000000" w:sz="12" w:space="0"/>
              <w:left w:val="nil"/>
              <w:bottom w:val="nil"/>
              <w:right w:val="nil"/>
            </w:tcBorders>
            <w:shd w:val="clear" w:color="auto" w:fill="auto"/>
            <w:noWrap/>
            <w:vAlign w:val="center"/>
          </w:tcPr>
          <w:p w14:paraId="18978C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single" w:color="000000" w:sz="12" w:space="0"/>
              <w:left w:val="nil"/>
              <w:bottom w:val="nil"/>
              <w:right w:val="nil"/>
            </w:tcBorders>
            <w:shd w:val="clear" w:color="auto" w:fill="auto"/>
            <w:noWrap/>
            <w:vAlign w:val="center"/>
          </w:tcPr>
          <w:p w14:paraId="749443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single" w:color="000000" w:sz="12" w:space="0"/>
              <w:left w:val="nil"/>
              <w:bottom w:val="nil"/>
              <w:right w:val="nil"/>
            </w:tcBorders>
            <w:shd w:val="clear" w:color="auto" w:fill="auto"/>
            <w:noWrap/>
            <w:vAlign w:val="center"/>
          </w:tcPr>
          <w:p w14:paraId="477461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single" w:color="000000" w:sz="12" w:space="0"/>
              <w:left w:val="nil"/>
              <w:bottom w:val="nil"/>
              <w:right w:val="nil"/>
            </w:tcBorders>
            <w:shd w:val="clear" w:color="auto" w:fill="auto"/>
            <w:noWrap/>
            <w:vAlign w:val="center"/>
          </w:tcPr>
          <w:p w14:paraId="66019E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473CDE6">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47CBFCB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2</w:t>
            </w:r>
          </w:p>
        </w:tc>
        <w:tc>
          <w:tcPr>
            <w:tcW w:w="667" w:type="pct"/>
            <w:tcBorders>
              <w:top w:val="nil"/>
              <w:left w:val="nil"/>
              <w:bottom w:val="nil"/>
              <w:right w:val="nil"/>
            </w:tcBorders>
            <w:shd w:val="clear" w:color="auto" w:fill="auto"/>
            <w:noWrap/>
            <w:vAlign w:val="center"/>
          </w:tcPr>
          <w:p w14:paraId="7EC34C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211" w:type="pct"/>
            <w:tcBorders>
              <w:top w:val="nil"/>
              <w:left w:val="nil"/>
              <w:bottom w:val="nil"/>
              <w:right w:val="nil"/>
            </w:tcBorders>
            <w:shd w:val="clear" w:color="auto" w:fill="auto"/>
            <w:noWrap/>
            <w:vAlign w:val="center"/>
          </w:tcPr>
          <w:p w14:paraId="4C9B5A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1D7E25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0CA3D2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7095E3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791411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B6518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0BEFE7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7D4DF2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CE3CD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A6994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67CAF8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67A96F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1AE59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52ADF6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0EF47F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9B7BB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3A2554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1B2800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0DF05ED">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69BB7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3</w:t>
            </w:r>
          </w:p>
        </w:tc>
        <w:tc>
          <w:tcPr>
            <w:tcW w:w="667" w:type="pct"/>
            <w:tcBorders>
              <w:top w:val="nil"/>
              <w:left w:val="nil"/>
              <w:bottom w:val="nil"/>
              <w:right w:val="nil"/>
            </w:tcBorders>
            <w:shd w:val="clear" w:color="auto" w:fill="auto"/>
            <w:noWrap/>
            <w:vAlign w:val="center"/>
          </w:tcPr>
          <w:p w14:paraId="7552CC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211" w:type="pct"/>
            <w:tcBorders>
              <w:top w:val="nil"/>
              <w:left w:val="nil"/>
              <w:bottom w:val="nil"/>
              <w:right w:val="nil"/>
            </w:tcBorders>
            <w:shd w:val="clear" w:color="auto" w:fill="auto"/>
            <w:noWrap/>
            <w:vAlign w:val="center"/>
          </w:tcPr>
          <w:p w14:paraId="6B0A4C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615D8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38A09B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9181A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7D0ED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2166D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6E7D7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44CB90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2ABE65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EF5A8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2337EB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4C63A9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9B718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3C371A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1324EE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E22FE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52450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2C627C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E4A72F6">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1C550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宋体" w:cs="Times New Roman"/>
                <w:color w:val="000000"/>
                <w:kern w:val="0"/>
                <w:sz w:val="16"/>
                <w:szCs w:val="16"/>
                <w:lang w:val="en-US" w:eastAsia="zh-CN" w:bidi="ar"/>
              </w:rPr>
              <w:t>4</w:t>
            </w:r>
          </w:p>
        </w:tc>
        <w:tc>
          <w:tcPr>
            <w:tcW w:w="667" w:type="pct"/>
            <w:tcBorders>
              <w:top w:val="nil"/>
              <w:left w:val="nil"/>
              <w:bottom w:val="nil"/>
              <w:right w:val="nil"/>
            </w:tcBorders>
            <w:shd w:val="clear" w:color="auto" w:fill="auto"/>
            <w:noWrap/>
            <w:vAlign w:val="center"/>
          </w:tcPr>
          <w:p w14:paraId="0693096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211" w:type="pct"/>
            <w:tcBorders>
              <w:top w:val="nil"/>
              <w:left w:val="nil"/>
              <w:bottom w:val="nil"/>
              <w:right w:val="nil"/>
            </w:tcBorders>
            <w:shd w:val="clear" w:color="auto" w:fill="auto"/>
            <w:noWrap/>
            <w:vAlign w:val="center"/>
          </w:tcPr>
          <w:p w14:paraId="0E9B12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221C3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17DB41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4F736D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7CE1D3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0F63B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14B338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3C14FD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35D5A1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5F0311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305D33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46B8D4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F6AC8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29944D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4F0444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2A68C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58259A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056BA2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D72C23A">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052E2D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5</w:t>
            </w:r>
          </w:p>
        </w:tc>
        <w:tc>
          <w:tcPr>
            <w:tcW w:w="667" w:type="pct"/>
            <w:tcBorders>
              <w:top w:val="nil"/>
              <w:left w:val="nil"/>
              <w:bottom w:val="nil"/>
              <w:right w:val="nil"/>
            </w:tcBorders>
            <w:shd w:val="clear" w:color="auto" w:fill="auto"/>
            <w:noWrap/>
            <w:vAlign w:val="center"/>
          </w:tcPr>
          <w:p w14:paraId="2957C1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211" w:type="pct"/>
            <w:tcBorders>
              <w:top w:val="nil"/>
              <w:left w:val="nil"/>
              <w:bottom w:val="nil"/>
              <w:right w:val="nil"/>
            </w:tcBorders>
            <w:shd w:val="clear" w:color="auto" w:fill="auto"/>
            <w:noWrap/>
            <w:vAlign w:val="center"/>
          </w:tcPr>
          <w:p w14:paraId="6F4D1F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602A55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2B5E73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7CA8C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45CF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E78DE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5F5383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5A4551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0DEB74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F8C64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523318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5F063A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C71F0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016838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747DF0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54FFC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4FA0FC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5856CF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61274E3">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223DF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6</w:t>
            </w:r>
          </w:p>
        </w:tc>
        <w:tc>
          <w:tcPr>
            <w:tcW w:w="667" w:type="pct"/>
            <w:tcBorders>
              <w:top w:val="nil"/>
              <w:left w:val="nil"/>
              <w:bottom w:val="nil"/>
              <w:right w:val="nil"/>
            </w:tcBorders>
            <w:shd w:val="clear" w:color="auto" w:fill="auto"/>
            <w:noWrap/>
            <w:vAlign w:val="center"/>
          </w:tcPr>
          <w:p w14:paraId="0704C7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211" w:type="pct"/>
            <w:tcBorders>
              <w:top w:val="nil"/>
              <w:left w:val="nil"/>
              <w:bottom w:val="nil"/>
              <w:right w:val="nil"/>
            </w:tcBorders>
            <w:shd w:val="clear" w:color="auto" w:fill="auto"/>
            <w:noWrap/>
            <w:vAlign w:val="center"/>
          </w:tcPr>
          <w:p w14:paraId="2D766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2BD6B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rPr>
            </w:pPr>
          </w:p>
        </w:tc>
        <w:tc>
          <w:tcPr>
            <w:tcW w:w="209" w:type="pct"/>
            <w:tcBorders>
              <w:top w:val="nil"/>
              <w:left w:val="nil"/>
              <w:bottom w:val="nil"/>
              <w:right w:val="nil"/>
            </w:tcBorders>
            <w:shd w:val="clear" w:color="auto" w:fill="auto"/>
            <w:noWrap/>
            <w:vAlign w:val="center"/>
          </w:tcPr>
          <w:p w14:paraId="40EE14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29388C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32C609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494EC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0A0FF5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2C4E43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6626E8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45064D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6155A2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5CC982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692F2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48ED1E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4ACCD5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275FF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38B45D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67CCF4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58A2288">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7A82A5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7</w:t>
            </w:r>
          </w:p>
        </w:tc>
        <w:tc>
          <w:tcPr>
            <w:tcW w:w="667" w:type="pct"/>
            <w:tcBorders>
              <w:top w:val="nil"/>
              <w:left w:val="nil"/>
              <w:bottom w:val="nil"/>
              <w:right w:val="nil"/>
            </w:tcBorders>
            <w:shd w:val="clear" w:color="auto" w:fill="auto"/>
            <w:noWrap/>
            <w:vAlign w:val="center"/>
          </w:tcPr>
          <w:p w14:paraId="1D01D43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211" w:type="pct"/>
            <w:tcBorders>
              <w:top w:val="nil"/>
              <w:left w:val="nil"/>
              <w:bottom w:val="nil"/>
              <w:right w:val="nil"/>
            </w:tcBorders>
            <w:shd w:val="clear" w:color="auto" w:fill="auto"/>
            <w:noWrap/>
            <w:vAlign w:val="center"/>
          </w:tcPr>
          <w:p w14:paraId="1B1A71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466605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7C3A0B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C1300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24D63B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69476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342A61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424991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765277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7B6025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45DBA4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51B0BB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62DD29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590A08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43FBBC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2CB9D4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0CF3EF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4C8EA1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5E294C2">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22374A7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8</w:t>
            </w:r>
          </w:p>
        </w:tc>
        <w:tc>
          <w:tcPr>
            <w:tcW w:w="667" w:type="pct"/>
            <w:tcBorders>
              <w:top w:val="nil"/>
              <w:left w:val="nil"/>
              <w:bottom w:val="nil"/>
              <w:right w:val="nil"/>
            </w:tcBorders>
            <w:shd w:val="clear" w:color="auto" w:fill="auto"/>
            <w:noWrap/>
            <w:vAlign w:val="center"/>
          </w:tcPr>
          <w:p w14:paraId="7AB042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211" w:type="pct"/>
            <w:tcBorders>
              <w:top w:val="nil"/>
              <w:left w:val="nil"/>
              <w:bottom w:val="nil"/>
              <w:right w:val="nil"/>
            </w:tcBorders>
            <w:shd w:val="clear" w:color="auto" w:fill="auto"/>
            <w:noWrap/>
            <w:vAlign w:val="center"/>
          </w:tcPr>
          <w:p w14:paraId="41A1EF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1749E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44C007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0135AF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15C4A5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9C3D2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5B1E1B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07362E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544445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1446C8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55C340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34E5CA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7CCC40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31FBA5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200DE7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4FB629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0EF5AE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6224E2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A6C7AAB">
        <w:tblPrEx>
          <w:tblCellMar>
            <w:top w:w="0" w:type="dxa"/>
            <w:left w:w="108" w:type="dxa"/>
            <w:bottom w:w="0" w:type="dxa"/>
            <w:right w:w="108" w:type="dxa"/>
          </w:tblCellMar>
        </w:tblPrEx>
        <w:trPr>
          <w:trHeight w:val="0" w:hRule="atLeast"/>
          <w:jc w:val="center"/>
        </w:trPr>
        <w:tc>
          <w:tcPr>
            <w:tcW w:w="183" w:type="pct"/>
            <w:tcBorders>
              <w:top w:val="nil"/>
              <w:left w:val="nil"/>
              <w:bottom w:val="nil"/>
              <w:right w:val="nil"/>
            </w:tcBorders>
            <w:shd w:val="clear" w:color="auto" w:fill="auto"/>
            <w:noWrap/>
            <w:vAlign w:val="center"/>
          </w:tcPr>
          <w:p w14:paraId="5AB9CD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9</w:t>
            </w:r>
          </w:p>
        </w:tc>
        <w:tc>
          <w:tcPr>
            <w:tcW w:w="667" w:type="pct"/>
            <w:tcBorders>
              <w:top w:val="nil"/>
              <w:left w:val="nil"/>
              <w:bottom w:val="nil"/>
              <w:right w:val="nil"/>
            </w:tcBorders>
            <w:shd w:val="clear" w:color="auto" w:fill="auto"/>
            <w:noWrap/>
            <w:vAlign w:val="center"/>
          </w:tcPr>
          <w:p w14:paraId="5282081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211" w:type="pct"/>
            <w:tcBorders>
              <w:top w:val="nil"/>
              <w:left w:val="nil"/>
              <w:bottom w:val="nil"/>
              <w:right w:val="nil"/>
            </w:tcBorders>
            <w:shd w:val="clear" w:color="auto" w:fill="auto"/>
            <w:noWrap/>
            <w:vAlign w:val="center"/>
          </w:tcPr>
          <w:p w14:paraId="336F04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501D64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nil"/>
              <w:right w:val="nil"/>
            </w:tcBorders>
            <w:shd w:val="clear" w:color="auto" w:fill="auto"/>
            <w:noWrap/>
            <w:vAlign w:val="center"/>
          </w:tcPr>
          <w:p w14:paraId="6D4B08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nil"/>
              <w:right w:val="nil"/>
            </w:tcBorders>
            <w:shd w:val="clear" w:color="auto" w:fill="auto"/>
            <w:noWrap/>
            <w:vAlign w:val="center"/>
          </w:tcPr>
          <w:p w14:paraId="6CCCD5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nil"/>
              <w:right w:val="nil"/>
            </w:tcBorders>
            <w:shd w:val="clear" w:color="auto" w:fill="auto"/>
            <w:noWrap/>
            <w:vAlign w:val="center"/>
          </w:tcPr>
          <w:p w14:paraId="05B55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3C668D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nil"/>
              <w:right w:val="nil"/>
            </w:tcBorders>
            <w:shd w:val="clear" w:color="auto" w:fill="auto"/>
            <w:noWrap/>
            <w:vAlign w:val="center"/>
          </w:tcPr>
          <w:p w14:paraId="2CDCD1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nil"/>
              <w:right w:val="nil"/>
            </w:tcBorders>
            <w:shd w:val="clear" w:color="auto" w:fill="auto"/>
            <w:noWrap/>
            <w:vAlign w:val="center"/>
          </w:tcPr>
          <w:p w14:paraId="5D0B96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nil"/>
              <w:right w:val="nil"/>
            </w:tcBorders>
            <w:shd w:val="clear" w:color="auto" w:fill="auto"/>
            <w:noWrap/>
            <w:vAlign w:val="center"/>
          </w:tcPr>
          <w:p w14:paraId="0548CE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nil"/>
              <w:right w:val="nil"/>
            </w:tcBorders>
            <w:shd w:val="clear" w:color="auto" w:fill="auto"/>
            <w:noWrap/>
            <w:vAlign w:val="center"/>
          </w:tcPr>
          <w:p w14:paraId="6A1D32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nil"/>
              <w:right w:val="nil"/>
            </w:tcBorders>
            <w:shd w:val="clear" w:color="auto" w:fill="auto"/>
            <w:noWrap/>
            <w:vAlign w:val="center"/>
          </w:tcPr>
          <w:p w14:paraId="24D8F6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nil"/>
              <w:right w:val="nil"/>
            </w:tcBorders>
            <w:shd w:val="clear" w:color="auto" w:fill="auto"/>
            <w:noWrap/>
            <w:vAlign w:val="center"/>
          </w:tcPr>
          <w:p w14:paraId="4BDB39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5B117F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nil"/>
              <w:right w:val="nil"/>
            </w:tcBorders>
            <w:shd w:val="clear" w:color="auto" w:fill="auto"/>
            <w:noWrap/>
            <w:vAlign w:val="center"/>
          </w:tcPr>
          <w:p w14:paraId="28368A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nil"/>
              <w:right w:val="nil"/>
            </w:tcBorders>
            <w:shd w:val="clear" w:color="auto" w:fill="auto"/>
            <w:noWrap/>
            <w:vAlign w:val="center"/>
          </w:tcPr>
          <w:p w14:paraId="03487B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nil"/>
              <w:right w:val="nil"/>
            </w:tcBorders>
            <w:shd w:val="clear" w:color="auto" w:fill="auto"/>
            <w:noWrap/>
            <w:vAlign w:val="center"/>
          </w:tcPr>
          <w:p w14:paraId="09143A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nil"/>
              <w:right w:val="nil"/>
            </w:tcBorders>
            <w:shd w:val="clear" w:color="auto" w:fill="auto"/>
            <w:noWrap/>
            <w:vAlign w:val="center"/>
          </w:tcPr>
          <w:p w14:paraId="016B20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nil"/>
              <w:right w:val="nil"/>
            </w:tcBorders>
            <w:shd w:val="clear" w:color="auto" w:fill="auto"/>
            <w:noWrap/>
            <w:vAlign w:val="center"/>
          </w:tcPr>
          <w:p w14:paraId="79581A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7267FA0">
        <w:tblPrEx>
          <w:tblCellMar>
            <w:top w:w="0" w:type="dxa"/>
            <w:left w:w="108" w:type="dxa"/>
            <w:bottom w:w="0" w:type="dxa"/>
            <w:right w:w="108" w:type="dxa"/>
          </w:tblCellMar>
        </w:tblPrEx>
        <w:trPr>
          <w:trHeight w:val="0" w:hRule="atLeast"/>
          <w:jc w:val="center"/>
        </w:trPr>
        <w:tc>
          <w:tcPr>
            <w:tcW w:w="183" w:type="pct"/>
            <w:tcBorders>
              <w:top w:val="nil"/>
              <w:left w:val="nil"/>
              <w:bottom w:val="single" w:color="auto" w:sz="12" w:space="0"/>
              <w:right w:val="nil"/>
            </w:tcBorders>
            <w:shd w:val="clear" w:color="auto" w:fill="auto"/>
            <w:noWrap/>
            <w:vAlign w:val="center"/>
          </w:tcPr>
          <w:p w14:paraId="73C1F6C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宋体" w:cs="Times New Roman"/>
                <w:color w:val="000000"/>
                <w:kern w:val="0"/>
                <w:sz w:val="16"/>
                <w:szCs w:val="16"/>
                <w:lang w:val="en-US" w:eastAsia="zh-CN" w:bidi="ar"/>
              </w:rPr>
              <w:t>10</w:t>
            </w:r>
          </w:p>
        </w:tc>
        <w:tc>
          <w:tcPr>
            <w:tcW w:w="667" w:type="pct"/>
            <w:tcBorders>
              <w:top w:val="nil"/>
              <w:left w:val="nil"/>
              <w:bottom w:val="single" w:color="auto" w:sz="12" w:space="0"/>
              <w:right w:val="nil"/>
            </w:tcBorders>
            <w:shd w:val="clear" w:color="auto" w:fill="auto"/>
            <w:noWrap/>
            <w:vAlign w:val="bottom"/>
          </w:tcPr>
          <w:p w14:paraId="1B4456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211" w:type="pct"/>
            <w:tcBorders>
              <w:top w:val="nil"/>
              <w:left w:val="nil"/>
              <w:bottom w:val="single" w:color="auto" w:sz="12" w:space="0"/>
              <w:right w:val="nil"/>
            </w:tcBorders>
            <w:shd w:val="clear" w:color="auto" w:fill="auto"/>
            <w:noWrap/>
            <w:vAlign w:val="center"/>
          </w:tcPr>
          <w:p w14:paraId="564B5C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single" w:color="auto" w:sz="12" w:space="0"/>
              <w:right w:val="nil"/>
            </w:tcBorders>
            <w:shd w:val="clear" w:color="auto" w:fill="auto"/>
            <w:noWrap/>
            <w:vAlign w:val="center"/>
          </w:tcPr>
          <w:p w14:paraId="01A0A0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9" w:type="pct"/>
            <w:tcBorders>
              <w:top w:val="nil"/>
              <w:left w:val="nil"/>
              <w:bottom w:val="single" w:color="auto" w:sz="12" w:space="0"/>
              <w:right w:val="nil"/>
            </w:tcBorders>
            <w:shd w:val="clear" w:color="auto" w:fill="auto"/>
            <w:noWrap/>
            <w:vAlign w:val="center"/>
          </w:tcPr>
          <w:p w14:paraId="394367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3" w:type="pct"/>
            <w:tcBorders>
              <w:top w:val="nil"/>
              <w:left w:val="nil"/>
              <w:bottom w:val="single" w:color="auto" w:sz="12" w:space="0"/>
              <w:right w:val="nil"/>
            </w:tcBorders>
            <w:shd w:val="clear" w:color="auto" w:fill="auto"/>
            <w:noWrap/>
            <w:vAlign w:val="center"/>
          </w:tcPr>
          <w:p w14:paraId="38C9B5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0" w:type="pct"/>
            <w:tcBorders>
              <w:top w:val="nil"/>
              <w:left w:val="nil"/>
              <w:bottom w:val="single" w:color="auto" w:sz="12" w:space="0"/>
              <w:right w:val="nil"/>
            </w:tcBorders>
            <w:shd w:val="clear" w:color="auto" w:fill="auto"/>
            <w:noWrap/>
            <w:vAlign w:val="center"/>
          </w:tcPr>
          <w:p w14:paraId="4DBF0F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single" w:color="auto" w:sz="12" w:space="0"/>
              <w:right w:val="nil"/>
            </w:tcBorders>
            <w:shd w:val="clear" w:color="auto" w:fill="auto"/>
            <w:noWrap/>
            <w:vAlign w:val="center"/>
          </w:tcPr>
          <w:p w14:paraId="5310C3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08" w:type="pct"/>
            <w:tcBorders>
              <w:top w:val="nil"/>
              <w:left w:val="nil"/>
              <w:bottom w:val="single" w:color="auto" w:sz="12" w:space="0"/>
              <w:right w:val="nil"/>
            </w:tcBorders>
            <w:shd w:val="clear" w:color="auto" w:fill="auto"/>
            <w:noWrap/>
            <w:vAlign w:val="center"/>
          </w:tcPr>
          <w:p w14:paraId="1BBAD6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58" w:type="pct"/>
            <w:tcBorders>
              <w:top w:val="nil"/>
              <w:left w:val="nil"/>
              <w:bottom w:val="single" w:color="auto" w:sz="12" w:space="0"/>
              <w:right w:val="nil"/>
            </w:tcBorders>
            <w:shd w:val="clear" w:color="auto" w:fill="auto"/>
            <w:noWrap/>
            <w:vAlign w:val="center"/>
          </w:tcPr>
          <w:p w14:paraId="5E7245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7" w:type="pct"/>
            <w:tcBorders>
              <w:top w:val="nil"/>
              <w:left w:val="nil"/>
              <w:bottom w:val="single" w:color="auto" w:sz="12" w:space="0"/>
              <w:right w:val="nil"/>
            </w:tcBorders>
            <w:shd w:val="clear" w:color="auto" w:fill="auto"/>
            <w:noWrap/>
            <w:vAlign w:val="center"/>
          </w:tcPr>
          <w:p w14:paraId="4E88AE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22" w:type="pct"/>
            <w:tcBorders>
              <w:top w:val="nil"/>
              <w:left w:val="nil"/>
              <w:bottom w:val="single" w:color="auto" w:sz="12" w:space="0"/>
              <w:right w:val="nil"/>
            </w:tcBorders>
            <w:shd w:val="clear" w:color="auto" w:fill="auto"/>
            <w:noWrap/>
            <w:vAlign w:val="center"/>
          </w:tcPr>
          <w:p w14:paraId="13DABF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61" w:type="pct"/>
            <w:tcBorders>
              <w:top w:val="nil"/>
              <w:left w:val="nil"/>
              <w:bottom w:val="single" w:color="auto" w:sz="12" w:space="0"/>
              <w:right w:val="nil"/>
            </w:tcBorders>
            <w:shd w:val="clear" w:color="auto" w:fill="auto"/>
            <w:noWrap/>
            <w:vAlign w:val="center"/>
          </w:tcPr>
          <w:p w14:paraId="35680E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90" w:type="pct"/>
            <w:tcBorders>
              <w:top w:val="nil"/>
              <w:left w:val="nil"/>
              <w:bottom w:val="single" w:color="auto" w:sz="12" w:space="0"/>
              <w:right w:val="nil"/>
            </w:tcBorders>
            <w:shd w:val="clear" w:color="auto" w:fill="auto"/>
            <w:noWrap/>
            <w:vAlign w:val="center"/>
          </w:tcPr>
          <w:p w14:paraId="401D53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single" w:color="auto" w:sz="12" w:space="0"/>
              <w:right w:val="nil"/>
            </w:tcBorders>
            <w:shd w:val="clear" w:color="auto" w:fill="auto"/>
            <w:noWrap/>
            <w:vAlign w:val="center"/>
          </w:tcPr>
          <w:p w14:paraId="0614EB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47" w:type="pct"/>
            <w:tcBorders>
              <w:top w:val="nil"/>
              <w:left w:val="nil"/>
              <w:bottom w:val="single" w:color="auto" w:sz="12" w:space="0"/>
              <w:right w:val="nil"/>
            </w:tcBorders>
            <w:shd w:val="clear" w:color="auto" w:fill="auto"/>
            <w:noWrap/>
            <w:vAlign w:val="center"/>
          </w:tcPr>
          <w:p w14:paraId="6125DE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244" w:type="pct"/>
            <w:tcBorders>
              <w:top w:val="nil"/>
              <w:left w:val="nil"/>
              <w:bottom w:val="single" w:color="auto" w:sz="12" w:space="0"/>
              <w:right w:val="nil"/>
            </w:tcBorders>
            <w:shd w:val="clear" w:color="auto" w:fill="auto"/>
            <w:noWrap/>
            <w:vAlign w:val="center"/>
          </w:tcPr>
          <w:p w14:paraId="10A414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kern w:val="0"/>
                <w:sz w:val="16"/>
                <w:szCs w:val="16"/>
                <w:lang w:val="en-US" w:eastAsia="zh-CN" w:bidi="ar"/>
              </w:rPr>
            </w:pPr>
          </w:p>
        </w:tc>
        <w:tc>
          <w:tcPr>
            <w:tcW w:w="244" w:type="pct"/>
            <w:tcBorders>
              <w:top w:val="nil"/>
              <w:left w:val="nil"/>
              <w:bottom w:val="single" w:color="auto" w:sz="12" w:space="0"/>
              <w:right w:val="nil"/>
            </w:tcBorders>
            <w:shd w:val="clear" w:color="auto" w:fill="auto"/>
            <w:noWrap/>
            <w:vAlign w:val="center"/>
          </w:tcPr>
          <w:p w14:paraId="3B1A5F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c>
          <w:tcPr>
            <w:tcW w:w="211" w:type="pct"/>
            <w:tcBorders>
              <w:top w:val="nil"/>
              <w:left w:val="nil"/>
              <w:bottom w:val="single" w:color="auto" w:sz="12" w:space="0"/>
              <w:right w:val="nil"/>
            </w:tcBorders>
            <w:shd w:val="clear" w:color="auto" w:fill="auto"/>
            <w:noWrap/>
            <w:vAlign w:val="center"/>
          </w:tcPr>
          <w:p w14:paraId="0CABFB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189" w:type="pct"/>
            <w:tcBorders>
              <w:top w:val="nil"/>
              <w:left w:val="nil"/>
              <w:bottom w:val="single" w:color="auto" w:sz="12" w:space="0"/>
              <w:right w:val="nil"/>
            </w:tcBorders>
            <w:shd w:val="clear" w:color="auto" w:fill="auto"/>
            <w:noWrap/>
            <w:vAlign w:val="center"/>
          </w:tcPr>
          <w:p w14:paraId="69FF15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6DF4B107">
      <w:pPr>
        <w:keepNext w:val="0"/>
        <w:keepLines w:val="0"/>
        <w:pageBreakBefore w:val="0"/>
        <w:widowControl/>
        <w:numPr>
          <w:numId w:val="0"/>
        </w:numPr>
        <w:kinsoku/>
        <w:wordWrap/>
        <w:overflowPunct/>
        <w:topLinePunct w:val="0"/>
        <w:autoSpaceDE/>
        <w:autoSpaceDN/>
        <w:bidi w:val="0"/>
        <w:adjustRightInd/>
        <w:snapToGrid/>
        <w:spacing w:after="0" w:line="360" w:lineRule="auto"/>
        <w:jc w:val="both"/>
        <w:textAlignment w:val="auto"/>
        <w:outlineLvl w:val="2"/>
        <w:rPr>
          <w:rFonts w:hint="eastAsia" w:ascii="楷体" w:hAnsi="楷体" w:eastAsia="楷体" w:cs="楷体"/>
          <w:b w:val="0"/>
          <w:bCs/>
          <w:color w:val="000000"/>
          <w:kern w:val="0"/>
          <w:sz w:val="32"/>
          <w:szCs w:val="32"/>
          <w:highlight w:val="none"/>
          <w:lang w:val="en-US" w:eastAsia="zh-CN" w:bidi="ar-SA"/>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仿宋" w:hAnsi="仿宋" w:eastAsia="仿宋" w:cs="仿宋"/>
          <w:b/>
          <w:bCs w:val="0"/>
          <w:color w:val="000000"/>
          <w:kern w:val="0"/>
          <w:sz w:val="32"/>
          <w:szCs w:val="32"/>
          <w:highlight w:val="none"/>
          <w:lang w:val="en-US" w:eastAsia="zh-CN" w:bidi="ar-SA"/>
        </w:rPr>
        <w:br w:type="textWrapping"/>
      </w:r>
    </w:p>
    <w:p w14:paraId="4BC8015B">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2"/>
        <w:rPr>
          <w:rFonts w:hint="eastAsia"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2.跳绳项目加分情况统计</w:t>
      </w:r>
    </w:p>
    <w:p w14:paraId="1D838D27">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41 </w:t>
      </w:r>
      <w:r>
        <w:rPr>
          <w:rFonts w:hint="default" w:ascii="Times New Roman" w:hAnsi="Times New Roman" w:eastAsia="方正仿宋_GBK" w:cs="Times New Roman"/>
          <w:b/>
          <w:bCs/>
          <w:color w:val="auto"/>
          <w:kern w:val="0"/>
          <w:sz w:val="22"/>
          <w:szCs w:val="22"/>
          <w:highlight w:val="none"/>
          <w:lang w:val="en-US" w:eastAsia="zh-CN"/>
        </w:rPr>
        <w:t>跳绳项目加分情况统计</w:t>
      </w:r>
    </w:p>
    <w:tbl>
      <w:tblPr>
        <w:tblStyle w:val="6"/>
        <w:tblW w:w="4998" w:type="pct"/>
        <w:jc w:val="center"/>
        <w:tblLayout w:type="fixed"/>
        <w:tblCellMar>
          <w:top w:w="0" w:type="dxa"/>
          <w:left w:w="108" w:type="dxa"/>
          <w:bottom w:w="0" w:type="dxa"/>
          <w:right w:w="108" w:type="dxa"/>
        </w:tblCellMar>
      </w:tblPr>
      <w:tblGrid>
        <w:gridCol w:w="899"/>
        <w:gridCol w:w="3426"/>
        <w:gridCol w:w="1527"/>
        <w:gridCol w:w="1765"/>
        <w:gridCol w:w="902"/>
      </w:tblGrid>
      <w:tr w14:paraId="0831A742">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single" w:color="000000" w:sz="12" w:space="0"/>
              <w:right w:val="nil"/>
            </w:tcBorders>
            <w:shd w:val="clear" w:color="auto" w:fill="auto"/>
            <w:noWrap/>
            <w:vAlign w:val="center"/>
          </w:tcPr>
          <w:p w14:paraId="251C322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010" w:type="pct"/>
            <w:tcBorders>
              <w:top w:val="single" w:color="000000" w:sz="12" w:space="0"/>
              <w:left w:val="nil"/>
              <w:bottom w:val="single" w:color="000000" w:sz="12" w:space="0"/>
              <w:right w:val="nil"/>
            </w:tcBorders>
            <w:shd w:val="clear" w:color="auto" w:fill="auto"/>
            <w:noWrap/>
            <w:vAlign w:val="center"/>
          </w:tcPr>
          <w:p w14:paraId="394E27E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000000"/>
                <w:sz w:val="18"/>
                <w:szCs w:val="18"/>
                <w:u w:color="auto"/>
                <w:lang w:val="en-US" w:eastAsia="zh-CN"/>
              </w:rPr>
              <w:t>县（市、区）</w:t>
            </w:r>
          </w:p>
        </w:tc>
        <w:tc>
          <w:tcPr>
            <w:tcW w:w="896" w:type="pct"/>
            <w:tcBorders>
              <w:top w:val="single" w:color="000000" w:sz="12" w:space="0"/>
              <w:left w:val="nil"/>
              <w:bottom w:val="single" w:color="000000" w:sz="12" w:space="0"/>
              <w:right w:val="nil"/>
            </w:tcBorders>
            <w:shd w:val="clear" w:color="auto" w:fill="auto"/>
            <w:noWrap/>
            <w:vAlign w:val="center"/>
          </w:tcPr>
          <w:p w14:paraId="37283FD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1035" w:type="pct"/>
            <w:tcBorders>
              <w:top w:val="single" w:color="000000" w:sz="12" w:space="0"/>
              <w:left w:val="nil"/>
              <w:bottom w:val="single" w:color="000000" w:sz="12" w:space="0"/>
              <w:right w:val="nil"/>
            </w:tcBorders>
            <w:shd w:val="clear" w:color="auto" w:fill="auto"/>
            <w:noWrap/>
            <w:vAlign w:val="center"/>
          </w:tcPr>
          <w:p w14:paraId="3F5D8CD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平均加分</w:t>
            </w:r>
          </w:p>
        </w:tc>
        <w:tc>
          <w:tcPr>
            <w:tcW w:w="529" w:type="pct"/>
            <w:tcBorders>
              <w:top w:val="single" w:color="000000" w:sz="12" w:space="0"/>
              <w:left w:val="nil"/>
              <w:bottom w:val="single" w:color="000000" w:sz="12" w:space="0"/>
              <w:right w:val="nil"/>
            </w:tcBorders>
            <w:shd w:val="clear" w:color="auto" w:fill="auto"/>
            <w:noWrap/>
            <w:vAlign w:val="center"/>
          </w:tcPr>
          <w:p w14:paraId="10EF525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191989A2">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nil"/>
              <w:right w:val="nil"/>
            </w:tcBorders>
            <w:shd w:val="clear" w:color="auto" w:fill="auto"/>
            <w:noWrap/>
            <w:vAlign w:val="center"/>
          </w:tcPr>
          <w:p w14:paraId="6CBED4A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010" w:type="pct"/>
            <w:tcBorders>
              <w:top w:val="single" w:color="000000" w:sz="12" w:space="0"/>
              <w:left w:val="nil"/>
              <w:bottom w:val="nil"/>
              <w:right w:val="nil"/>
            </w:tcBorders>
            <w:shd w:val="clear" w:color="auto" w:fill="auto"/>
            <w:noWrap/>
            <w:vAlign w:val="center"/>
          </w:tcPr>
          <w:p w14:paraId="519081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896" w:type="pct"/>
            <w:tcBorders>
              <w:top w:val="single" w:color="000000" w:sz="12" w:space="0"/>
              <w:left w:val="nil"/>
              <w:bottom w:val="nil"/>
              <w:right w:val="nil"/>
            </w:tcBorders>
            <w:shd w:val="clear" w:color="auto" w:fill="auto"/>
            <w:noWrap/>
            <w:vAlign w:val="center"/>
          </w:tcPr>
          <w:p w14:paraId="434807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single" w:color="000000" w:sz="12" w:space="0"/>
              <w:left w:val="nil"/>
              <w:bottom w:val="nil"/>
              <w:right w:val="nil"/>
            </w:tcBorders>
            <w:shd w:val="clear" w:color="auto" w:fill="auto"/>
            <w:noWrap/>
            <w:vAlign w:val="center"/>
          </w:tcPr>
          <w:p w14:paraId="438A37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77C28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CF33C33">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369511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010" w:type="pct"/>
            <w:tcBorders>
              <w:top w:val="nil"/>
              <w:left w:val="nil"/>
              <w:bottom w:val="nil"/>
              <w:right w:val="nil"/>
            </w:tcBorders>
            <w:shd w:val="clear" w:color="auto" w:fill="auto"/>
            <w:noWrap/>
            <w:vAlign w:val="center"/>
          </w:tcPr>
          <w:p w14:paraId="656771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896" w:type="pct"/>
            <w:tcBorders>
              <w:top w:val="nil"/>
              <w:left w:val="nil"/>
              <w:bottom w:val="nil"/>
              <w:right w:val="nil"/>
            </w:tcBorders>
            <w:shd w:val="clear" w:color="auto" w:fill="auto"/>
            <w:noWrap/>
            <w:vAlign w:val="center"/>
          </w:tcPr>
          <w:p w14:paraId="4C810F2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527566B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E2846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B62E8EF">
        <w:tblPrEx>
          <w:tblCellMar>
            <w:top w:w="0" w:type="dxa"/>
            <w:left w:w="108" w:type="dxa"/>
            <w:bottom w:w="0" w:type="dxa"/>
            <w:right w:w="108" w:type="dxa"/>
          </w:tblCellMar>
        </w:tblPrEx>
        <w:trPr>
          <w:trHeight w:val="458" w:hRule="atLeast"/>
          <w:jc w:val="center"/>
        </w:trPr>
        <w:tc>
          <w:tcPr>
            <w:tcW w:w="527" w:type="pct"/>
            <w:tcBorders>
              <w:top w:val="nil"/>
              <w:left w:val="nil"/>
              <w:bottom w:val="nil"/>
              <w:right w:val="nil"/>
            </w:tcBorders>
            <w:shd w:val="clear" w:color="auto" w:fill="auto"/>
            <w:noWrap/>
            <w:vAlign w:val="center"/>
          </w:tcPr>
          <w:p w14:paraId="7A75143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010" w:type="pct"/>
            <w:tcBorders>
              <w:top w:val="nil"/>
              <w:left w:val="nil"/>
              <w:bottom w:val="nil"/>
              <w:right w:val="nil"/>
            </w:tcBorders>
            <w:shd w:val="clear" w:color="auto" w:fill="auto"/>
            <w:noWrap/>
            <w:vAlign w:val="center"/>
          </w:tcPr>
          <w:p w14:paraId="1B468E2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896" w:type="pct"/>
            <w:tcBorders>
              <w:top w:val="nil"/>
              <w:left w:val="nil"/>
              <w:bottom w:val="nil"/>
              <w:right w:val="nil"/>
            </w:tcBorders>
            <w:shd w:val="clear" w:color="auto" w:fill="auto"/>
            <w:noWrap/>
            <w:vAlign w:val="center"/>
          </w:tcPr>
          <w:p w14:paraId="435161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657FDC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4448A6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A0200D1">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54D219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010" w:type="pct"/>
            <w:tcBorders>
              <w:top w:val="nil"/>
              <w:left w:val="nil"/>
              <w:bottom w:val="nil"/>
              <w:right w:val="nil"/>
            </w:tcBorders>
            <w:shd w:val="clear" w:color="auto" w:fill="auto"/>
            <w:noWrap/>
            <w:vAlign w:val="center"/>
          </w:tcPr>
          <w:p w14:paraId="73EBD5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896" w:type="pct"/>
            <w:tcBorders>
              <w:top w:val="nil"/>
              <w:left w:val="nil"/>
              <w:bottom w:val="nil"/>
              <w:right w:val="nil"/>
            </w:tcBorders>
            <w:shd w:val="clear" w:color="auto" w:fill="auto"/>
            <w:noWrap/>
            <w:vAlign w:val="center"/>
          </w:tcPr>
          <w:p w14:paraId="153EC6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769F34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E57C77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36E5DC3">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22E69A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010" w:type="pct"/>
            <w:tcBorders>
              <w:top w:val="nil"/>
              <w:left w:val="nil"/>
              <w:bottom w:val="nil"/>
              <w:right w:val="nil"/>
            </w:tcBorders>
            <w:shd w:val="clear" w:color="auto" w:fill="auto"/>
            <w:noWrap/>
            <w:vAlign w:val="center"/>
          </w:tcPr>
          <w:p w14:paraId="388323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896" w:type="pct"/>
            <w:tcBorders>
              <w:top w:val="nil"/>
              <w:left w:val="nil"/>
              <w:bottom w:val="nil"/>
              <w:right w:val="nil"/>
            </w:tcBorders>
            <w:shd w:val="clear" w:color="auto" w:fill="auto"/>
            <w:noWrap/>
            <w:vAlign w:val="center"/>
          </w:tcPr>
          <w:p w14:paraId="778C80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7BA966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4DDDD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8292E00">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26311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010" w:type="pct"/>
            <w:tcBorders>
              <w:top w:val="nil"/>
              <w:left w:val="nil"/>
              <w:bottom w:val="nil"/>
              <w:right w:val="nil"/>
            </w:tcBorders>
            <w:shd w:val="clear" w:color="auto" w:fill="auto"/>
            <w:noWrap/>
            <w:vAlign w:val="center"/>
          </w:tcPr>
          <w:p w14:paraId="4580F5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896" w:type="pct"/>
            <w:tcBorders>
              <w:top w:val="nil"/>
              <w:left w:val="nil"/>
              <w:bottom w:val="nil"/>
              <w:right w:val="nil"/>
            </w:tcBorders>
            <w:shd w:val="clear" w:color="auto" w:fill="auto"/>
            <w:noWrap/>
            <w:vAlign w:val="center"/>
          </w:tcPr>
          <w:p w14:paraId="3F19CD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1035" w:type="pct"/>
            <w:tcBorders>
              <w:top w:val="nil"/>
              <w:left w:val="nil"/>
              <w:bottom w:val="nil"/>
              <w:right w:val="nil"/>
            </w:tcBorders>
            <w:shd w:val="clear" w:color="auto" w:fill="auto"/>
            <w:noWrap/>
            <w:vAlign w:val="center"/>
          </w:tcPr>
          <w:p w14:paraId="6727023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E4DFF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CD0A25C">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68E4C5D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010" w:type="pct"/>
            <w:tcBorders>
              <w:top w:val="nil"/>
              <w:left w:val="nil"/>
              <w:bottom w:val="nil"/>
              <w:right w:val="nil"/>
            </w:tcBorders>
            <w:shd w:val="clear" w:color="auto" w:fill="auto"/>
            <w:noWrap/>
            <w:vAlign w:val="center"/>
          </w:tcPr>
          <w:p w14:paraId="6C92816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896" w:type="pct"/>
            <w:tcBorders>
              <w:top w:val="nil"/>
              <w:left w:val="nil"/>
              <w:bottom w:val="nil"/>
              <w:right w:val="nil"/>
            </w:tcBorders>
            <w:shd w:val="clear" w:color="auto" w:fill="auto"/>
            <w:noWrap/>
            <w:vAlign w:val="center"/>
          </w:tcPr>
          <w:p w14:paraId="4DED46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1EF06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0222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D949D8F">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5B303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010" w:type="pct"/>
            <w:tcBorders>
              <w:top w:val="nil"/>
              <w:left w:val="nil"/>
              <w:bottom w:val="nil"/>
              <w:right w:val="nil"/>
            </w:tcBorders>
            <w:shd w:val="clear" w:color="auto" w:fill="auto"/>
            <w:noWrap/>
            <w:vAlign w:val="center"/>
          </w:tcPr>
          <w:p w14:paraId="7940ABC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896" w:type="pct"/>
            <w:tcBorders>
              <w:top w:val="nil"/>
              <w:left w:val="nil"/>
              <w:bottom w:val="nil"/>
              <w:right w:val="nil"/>
            </w:tcBorders>
            <w:shd w:val="clear" w:color="auto" w:fill="auto"/>
            <w:noWrap/>
            <w:vAlign w:val="center"/>
          </w:tcPr>
          <w:p w14:paraId="753CFF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6F7592F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BCF07D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8371FFA">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4CB35C2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010" w:type="pct"/>
            <w:tcBorders>
              <w:top w:val="nil"/>
              <w:left w:val="nil"/>
              <w:bottom w:val="nil"/>
              <w:right w:val="nil"/>
            </w:tcBorders>
            <w:shd w:val="clear" w:color="auto" w:fill="auto"/>
            <w:noWrap/>
            <w:vAlign w:val="center"/>
          </w:tcPr>
          <w:p w14:paraId="4F57C4D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896" w:type="pct"/>
            <w:tcBorders>
              <w:top w:val="nil"/>
              <w:left w:val="nil"/>
              <w:bottom w:val="nil"/>
              <w:right w:val="nil"/>
            </w:tcBorders>
            <w:shd w:val="clear" w:color="auto" w:fill="auto"/>
            <w:noWrap/>
            <w:vAlign w:val="center"/>
          </w:tcPr>
          <w:p w14:paraId="0533AFC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2531C1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18D91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2A85AF5">
        <w:tblPrEx>
          <w:tblCellMar>
            <w:top w:w="0" w:type="dxa"/>
            <w:left w:w="108" w:type="dxa"/>
            <w:bottom w:w="0" w:type="dxa"/>
            <w:right w:w="108" w:type="dxa"/>
          </w:tblCellMar>
        </w:tblPrEx>
        <w:trPr>
          <w:trHeight w:val="0" w:hRule="atLeast"/>
          <w:jc w:val="center"/>
        </w:trPr>
        <w:tc>
          <w:tcPr>
            <w:tcW w:w="527" w:type="pct"/>
            <w:tcBorders>
              <w:top w:val="nil"/>
              <w:left w:val="nil"/>
              <w:bottom w:val="single" w:color="auto" w:sz="12" w:space="0"/>
              <w:right w:val="nil"/>
            </w:tcBorders>
            <w:shd w:val="clear" w:color="auto" w:fill="auto"/>
            <w:noWrap/>
            <w:vAlign w:val="center"/>
          </w:tcPr>
          <w:p w14:paraId="226E83E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010" w:type="pct"/>
            <w:tcBorders>
              <w:top w:val="nil"/>
              <w:left w:val="nil"/>
              <w:bottom w:val="single" w:color="auto" w:sz="12" w:space="0"/>
              <w:right w:val="nil"/>
            </w:tcBorders>
            <w:shd w:val="clear" w:color="auto" w:fill="auto"/>
            <w:noWrap/>
            <w:vAlign w:val="bottom"/>
          </w:tcPr>
          <w:p w14:paraId="097AEE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896" w:type="pct"/>
            <w:tcBorders>
              <w:top w:val="nil"/>
              <w:left w:val="nil"/>
              <w:bottom w:val="single" w:color="auto" w:sz="12" w:space="0"/>
              <w:right w:val="nil"/>
            </w:tcBorders>
            <w:shd w:val="clear" w:color="auto" w:fill="auto"/>
            <w:noWrap/>
            <w:vAlign w:val="center"/>
          </w:tcPr>
          <w:p w14:paraId="464F2FE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single" w:color="auto" w:sz="12" w:space="0"/>
              <w:right w:val="nil"/>
            </w:tcBorders>
            <w:shd w:val="clear" w:color="auto" w:fill="auto"/>
            <w:noWrap/>
            <w:vAlign w:val="center"/>
          </w:tcPr>
          <w:p w14:paraId="338CB71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single" w:color="auto" w:sz="12" w:space="0"/>
              <w:right w:val="nil"/>
            </w:tcBorders>
            <w:shd w:val="clear" w:color="auto" w:fill="auto"/>
            <w:noWrap/>
            <w:vAlign w:val="center"/>
          </w:tcPr>
          <w:p w14:paraId="3B1B9B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321EAFE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2"/>
        <w:rPr>
          <w:rFonts w:hint="eastAsia" w:ascii="仿宋" w:hAnsi="仿宋" w:eastAsia="仿宋" w:cs="仿宋"/>
          <w:b/>
          <w:bCs w:val="0"/>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br w:type="textWrapping"/>
      </w:r>
      <w:r>
        <w:rPr>
          <w:rFonts w:hint="eastAsia" w:ascii="仿宋" w:hAnsi="仿宋" w:eastAsia="仿宋" w:cs="仿宋"/>
          <w:b/>
          <w:bCs w:val="0"/>
          <w:color w:val="000000"/>
          <w:kern w:val="0"/>
          <w:sz w:val="32"/>
          <w:szCs w:val="32"/>
          <w:highlight w:val="none"/>
          <w:lang w:val="en-US" w:eastAsia="zh-CN" w:bidi="ar-SA"/>
        </w:rPr>
        <w:t>3.女生800m跑项目加分情况统计</w:t>
      </w:r>
    </w:p>
    <w:p w14:paraId="0F9B300E">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42  800米</w:t>
      </w:r>
      <w:r>
        <w:rPr>
          <w:rFonts w:hint="default" w:ascii="Times New Roman" w:hAnsi="Times New Roman" w:eastAsia="方正仿宋_GBK" w:cs="Times New Roman"/>
          <w:b/>
          <w:bCs/>
          <w:color w:val="auto"/>
          <w:kern w:val="0"/>
          <w:sz w:val="22"/>
          <w:szCs w:val="22"/>
          <w:highlight w:val="none"/>
          <w:lang w:val="en-US" w:eastAsia="zh-CN"/>
        </w:rPr>
        <w:t>加分情况统计</w:t>
      </w:r>
    </w:p>
    <w:tbl>
      <w:tblPr>
        <w:tblStyle w:val="6"/>
        <w:tblW w:w="4998" w:type="pct"/>
        <w:jc w:val="center"/>
        <w:tblLayout w:type="fixed"/>
        <w:tblCellMar>
          <w:top w:w="0" w:type="dxa"/>
          <w:left w:w="108" w:type="dxa"/>
          <w:bottom w:w="0" w:type="dxa"/>
          <w:right w:w="108" w:type="dxa"/>
        </w:tblCellMar>
      </w:tblPr>
      <w:tblGrid>
        <w:gridCol w:w="899"/>
        <w:gridCol w:w="3426"/>
        <w:gridCol w:w="1527"/>
        <w:gridCol w:w="1765"/>
        <w:gridCol w:w="902"/>
      </w:tblGrid>
      <w:tr w14:paraId="5B9B94CE">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single" w:color="000000" w:sz="12" w:space="0"/>
              <w:right w:val="nil"/>
            </w:tcBorders>
            <w:shd w:val="clear" w:color="auto" w:fill="auto"/>
            <w:noWrap/>
            <w:vAlign w:val="center"/>
          </w:tcPr>
          <w:p w14:paraId="41F0A6B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010" w:type="pct"/>
            <w:tcBorders>
              <w:top w:val="single" w:color="000000" w:sz="12" w:space="0"/>
              <w:left w:val="nil"/>
              <w:bottom w:val="single" w:color="000000" w:sz="12" w:space="0"/>
              <w:right w:val="nil"/>
            </w:tcBorders>
            <w:shd w:val="clear" w:color="auto" w:fill="auto"/>
            <w:noWrap/>
            <w:vAlign w:val="center"/>
          </w:tcPr>
          <w:p w14:paraId="56CC808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000000"/>
                <w:sz w:val="18"/>
                <w:szCs w:val="18"/>
                <w:u w:color="auto"/>
                <w:lang w:val="en-US" w:eastAsia="zh-CN"/>
              </w:rPr>
              <w:t>县（市、区）</w:t>
            </w:r>
          </w:p>
        </w:tc>
        <w:tc>
          <w:tcPr>
            <w:tcW w:w="896" w:type="pct"/>
            <w:tcBorders>
              <w:top w:val="single" w:color="000000" w:sz="12" w:space="0"/>
              <w:left w:val="nil"/>
              <w:bottom w:val="single" w:color="000000" w:sz="12" w:space="0"/>
              <w:right w:val="nil"/>
            </w:tcBorders>
            <w:shd w:val="clear" w:color="auto" w:fill="auto"/>
            <w:noWrap/>
            <w:vAlign w:val="center"/>
          </w:tcPr>
          <w:p w14:paraId="24EA81F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1035" w:type="pct"/>
            <w:tcBorders>
              <w:top w:val="single" w:color="000000" w:sz="12" w:space="0"/>
              <w:left w:val="nil"/>
              <w:bottom w:val="single" w:color="000000" w:sz="12" w:space="0"/>
              <w:right w:val="nil"/>
            </w:tcBorders>
            <w:shd w:val="clear" w:color="auto" w:fill="auto"/>
            <w:noWrap/>
            <w:vAlign w:val="center"/>
          </w:tcPr>
          <w:p w14:paraId="1DE9B91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平均加分</w:t>
            </w:r>
          </w:p>
        </w:tc>
        <w:tc>
          <w:tcPr>
            <w:tcW w:w="529" w:type="pct"/>
            <w:tcBorders>
              <w:top w:val="single" w:color="000000" w:sz="12" w:space="0"/>
              <w:left w:val="nil"/>
              <w:bottom w:val="single" w:color="000000" w:sz="12" w:space="0"/>
              <w:right w:val="nil"/>
            </w:tcBorders>
            <w:shd w:val="clear" w:color="auto" w:fill="auto"/>
            <w:noWrap/>
            <w:vAlign w:val="center"/>
          </w:tcPr>
          <w:p w14:paraId="6D57CFD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715FC4E8">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nil"/>
              <w:right w:val="nil"/>
            </w:tcBorders>
            <w:shd w:val="clear" w:color="auto" w:fill="auto"/>
            <w:noWrap/>
            <w:vAlign w:val="center"/>
          </w:tcPr>
          <w:p w14:paraId="6BD34C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010" w:type="pct"/>
            <w:tcBorders>
              <w:top w:val="single" w:color="000000" w:sz="12" w:space="0"/>
              <w:left w:val="nil"/>
              <w:bottom w:val="nil"/>
              <w:right w:val="nil"/>
            </w:tcBorders>
            <w:shd w:val="clear" w:color="auto" w:fill="auto"/>
            <w:noWrap/>
            <w:vAlign w:val="center"/>
          </w:tcPr>
          <w:p w14:paraId="057431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896" w:type="pct"/>
            <w:tcBorders>
              <w:top w:val="single" w:color="000000" w:sz="12" w:space="0"/>
              <w:left w:val="nil"/>
              <w:bottom w:val="nil"/>
              <w:right w:val="nil"/>
            </w:tcBorders>
            <w:shd w:val="clear" w:color="auto" w:fill="auto"/>
            <w:noWrap/>
            <w:vAlign w:val="center"/>
          </w:tcPr>
          <w:p w14:paraId="17289E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single" w:color="000000" w:sz="12" w:space="0"/>
              <w:left w:val="nil"/>
              <w:bottom w:val="nil"/>
              <w:right w:val="nil"/>
            </w:tcBorders>
            <w:shd w:val="clear" w:color="auto" w:fill="auto"/>
            <w:noWrap/>
            <w:vAlign w:val="center"/>
          </w:tcPr>
          <w:p w14:paraId="43A106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5D95CD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9D3F556">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4201C0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010" w:type="pct"/>
            <w:tcBorders>
              <w:top w:val="nil"/>
              <w:left w:val="nil"/>
              <w:bottom w:val="nil"/>
              <w:right w:val="nil"/>
            </w:tcBorders>
            <w:shd w:val="clear" w:color="auto" w:fill="auto"/>
            <w:noWrap/>
            <w:vAlign w:val="center"/>
          </w:tcPr>
          <w:p w14:paraId="6ABE8A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896" w:type="pct"/>
            <w:tcBorders>
              <w:top w:val="nil"/>
              <w:left w:val="nil"/>
              <w:bottom w:val="nil"/>
              <w:right w:val="nil"/>
            </w:tcBorders>
            <w:shd w:val="clear" w:color="auto" w:fill="auto"/>
            <w:noWrap/>
            <w:vAlign w:val="center"/>
          </w:tcPr>
          <w:p w14:paraId="5E247F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7A0E5F0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F6E806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87E9DFC">
        <w:tblPrEx>
          <w:tblCellMar>
            <w:top w:w="0" w:type="dxa"/>
            <w:left w:w="108" w:type="dxa"/>
            <w:bottom w:w="0" w:type="dxa"/>
            <w:right w:w="108" w:type="dxa"/>
          </w:tblCellMar>
        </w:tblPrEx>
        <w:trPr>
          <w:trHeight w:val="458" w:hRule="atLeast"/>
          <w:jc w:val="center"/>
        </w:trPr>
        <w:tc>
          <w:tcPr>
            <w:tcW w:w="527" w:type="pct"/>
            <w:tcBorders>
              <w:top w:val="nil"/>
              <w:left w:val="nil"/>
              <w:bottom w:val="nil"/>
              <w:right w:val="nil"/>
            </w:tcBorders>
            <w:shd w:val="clear" w:color="auto" w:fill="auto"/>
            <w:noWrap/>
            <w:vAlign w:val="center"/>
          </w:tcPr>
          <w:p w14:paraId="3E2D3F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010" w:type="pct"/>
            <w:tcBorders>
              <w:top w:val="nil"/>
              <w:left w:val="nil"/>
              <w:bottom w:val="nil"/>
              <w:right w:val="nil"/>
            </w:tcBorders>
            <w:shd w:val="clear" w:color="auto" w:fill="auto"/>
            <w:noWrap/>
            <w:vAlign w:val="center"/>
          </w:tcPr>
          <w:p w14:paraId="3E3DC71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896" w:type="pct"/>
            <w:tcBorders>
              <w:top w:val="nil"/>
              <w:left w:val="nil"/>
              <w:bottom w:val="nil"/>
              <w:right w:val="nil"/>
            </w:tcBorders>
            <w:shd w:val="clear" w:color="auto" w:fill="auto"/>
            <w:noWrap/>
            <w:vAlign w:val="center"/>
          </w:tcPr>
          <w:p w14:paraId="78DB1E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E44DCC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70D56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D1BBDDC">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66088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010" w:type="pct"/>
            <w:tcBorders>
              <w:top w:val="nil"/>
              <w:left w:val="nil"/>
              <w:bottom w:val="nil"/>
              <w:right w:val="nil"/>
            </w:tcBorders>
            <w:shd w:val="clear" w:color="auto" w:fill="auto"/>
            <w:noWrap/>
            <w:vAlign w:val="center"/>
          </w:tcPr>
          <w:p w14:paraId="172DEA8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896" w:type="pct"/>
            <w:tcBorders>
              <w:top w:val="nil"/>
              <w:left w:val="nil"/>
              <w:bottom w:val="nil"/>
              <w:right w:val="nil"/>
            </w:tcBorders>
            <w:shd w:val="clear" w:color="auto" w:fill="auto"/>
            <w:noWrap/>
            <w:vAlign w:val="center"/>
          </w:tcPr>
          <w:p w14:paraId="57ED6A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2AAD744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212AB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1ED6E3D">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704EE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010" w:type="pct"/>
            <w:tcBorders>
              <w:top w:val="nil"/>
              <w:left w:val="nil"/>
              <w:bottom w:val="nil"/>
              <w:right w:val="nil"/>
            </w:tcBorders>
            <w:shd w:val="clear" w:color="auto" w:fill="auto"/>
            <w:noWrap/>
            <w:vAlign w:val="center"/>
          </w:tcPr>
          <w:p w14:paraId="13F7EA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896" w:type="pct"/>
            <w:tcBorders>
              <w:top w:val="nil"/>
              <w:left w:val="nil"/>
              <w:bottom w:val="nil"/>
              <w:right w:val="nil"/>
            </w:tcBorders>
            <w:shd w:val="clear" w:color="auto" w:fill="auto"/>
            <w:noWrap/>
            <w:vAlign w:val="center"/>
          </w:tcPr>
          <w:p w14:paraId="2067DE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2E79B5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BDF7F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1BFD5D4">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61DB5A5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010" w:type="pct"/>
            <w:tcBorders>
              <w:top w:val="nil"/>
              <w:left w:val="nil"/>
              <w:bottom w:val="nil"/>
              <w:right w:val="nil"/>
            </w:tcBorders>
            <w:shd w:val="clear" w:color="auto" w:fill="auto"/>
            <w:noWrap/>
            <w:vAlign w:val="center"/>
          </w:tcPr>
          <w:p w14:paraId="1C9CF0F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896" w:type="pct"/>
            <w:tcBorders>
              <w:top w:val="nil"/>
              <w:left w:val="nil"/>
              <w:bottom w:val="nil"/>
              <w:right w:val="nil"/>
            </w:tcBorders>
            <w:shd w:val="clear" w:color="auto" w:fill="auto"/>
            <w:noWrap/>
            <w:vAlign w:val="center"/>
          </w:tcPr>
          <w:p w14:paraId="2B93B19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1035" w:type="pct"/>
            <w:tcBorders>
              <w:top w:val="nil"/>
              <w:left w:val="nil"/>
              <w:bottom w:val="nil"/>
              <w:right w:val="nil"/>
            </w:tcBorders>
            <w:shd w:val="clear" w:color="auto" w:fill="auto"/>
            <w:noWrap/>
            <w:vAlign w:val="center"/>
          </w:tcPr>
          <w:p w14:paraId="417746B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6B95ED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555A1F0">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007555C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010" w:type="pct"/>
            <w:tcBorders>
              <w:top w:val="nil"/>
              <w:left w:val="nil"/>
              <w:bottom w:val="nil"/>
              <w:right w:val="nil"/>
            </w:tcBorders>
            <w:shd w:val="clear" w:color="auto" w:fill="auto"/>
            <w:noWrap/>
            <w:vAlign w:val="center"/>
          </w:tcPr>
          <w:p w14:paraId="1BA6B1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896" w:type="pct"/>
            <w:tcBorders>
              <w:top w:val="nil"/>
              <w:left w:val="nil"/>
              <w:bottom w:val="nil"/>
              <w:right w:val="nil"/>
            </w:tcBorders>
            <w:shd w:val="clear" w:color="auto" w:fill="auto"/>
            <w:noWrap/>
            <w:vAlign w:val="center"/>
          </w:tcPr>
          <w:p w14:paraId="6EDE73C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742D3E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6DC645D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3EBB823">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5DF527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010" w:type="pct"/>
            <w:tcBorders>
              <w:top w:val="nil"/>
              <w:left w:val="nil"/>
              <w:bottom w:val="nil"/>
              <w:right w:val="nil"/>
            </w:tcBorders>
            <w:shd w:val="clear" w:color="auto" w:fill="auto"/>
            <w:noWrap/>
            <w:vAlign w:val="center"/>
          </w:tcPr>
          <w:p w14:paraId="1ED755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896" w:type="pct"/>
            <w:tcBorders>
              <w:top w:val="nil"/>
              <w:left w:val="nil"/>
              <w:bottom w:val="nil"/>
              <w:right w:val="nil"/>
            </w:tcBorders>
            <w:shd w:val="clear" w:color="auto" w:fill="auto"/>
            <w:noWrap/>
            <w:vAlign w:val="center"/>
          </w:tcPr>
          <w:p w14:paraId="4954F3D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5CD8965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43A34BE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EDA7DDF">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36E18E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010" w:type="pct"/>
            <w:tcBorders>
              <w:top w:val="nil"/>
              <w:left w:val="nil"/>
              <w:bottom w:val="nil"/>
              <w:right w:val="nil"/>
            </w:tcBorders>
            <w:shd w:val="clear" w:color="auto" w:fill="auto"/>
            <w:noWrap/>
            <w:vAlign w:val="center"/>
          </w:tcPr>
          <w:p w14:paraId="3670B4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896" w:type="pct"/>
            <w:tcBorders>
              <w:top w:val="nil"/>
              <w:left w:val="nil"/>
              <w:bottom w:val="nil"/>
              <w:right w:val="nil"/>
            </w:tcBorders>
            <w:shd w:val="clear" w:color="auto" w:fill="auto"/>
            <w:noWrap/>
            <w:vAlign w:val="center"/>
          </w:tcPr>
          <w:p w14:paraId="4C48F8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E4491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83BC9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C4FE735">
        <w:tblPrEx>
          <w:tblCellMar>
            <w:top w:w="0" w:type="dxa"/>
            <w:left w:w="108" w:type="dxa"/>
            <w:bottom w:w="0" w:type="dxa"/>
            <w:right w:w="108" w:type="dxa"/>
          </w:tblCellMar>
        </w:tblPrEx>
        <w:trPr>
          <w:trHeight w:val="0" w:hRule="atLeast"/>
          <w:jc w:val="center"/>
        </w:trPr>
        <w:tc>
          <w:tcPr>
            <w:tcW w:w="527" w:type="pct"/>
            <w:tcBorders>
              <w:top w:val="nil"/>
              <w:left w:val="nil"/>
              <w:bottom w:val="single" w:color="auto" w:sz="12" w:space="0"/>
              <w:right w:val="nil"/>
            </w:tcBorders>
            <w:shd w:val="clear" w:color="auto" w:fill="auto"/>
            <w:noWrap/>
            <w:vAlign w:val="center"/>
          </w:tcPr>
          <w:p w14:paraId="55A1FE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010" w:type="pct"/>
            <w:tcBorders>
              <w:top w:val="nil"/>
              <w:left w:val="nil"/>
              <w:bottom w:val="single" w:color="auto" w:sz="12" w:space="0"/>
              <w:right w:val="nil"/>
            </w:tcBorders>
            <w:shd w:val="clear" w:color="auto" w:fill="auto"/>
            <w:noWrap/>
            <w:vAlign w:val="bottom"/>
          </w:tcPr>
          <w:p w14:paraId="3CF51F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896" w:type="pct"/>
            <w:tcBorders>
              <w:top w:val="nil"/>
              <w:left w:val="nil"/>
              <w:bottom w:val="single" w:color="auto" w:sz="12" w:space="0"/>
              <w:right w:val="nil"/>
            </w:tcBorders>
            <w:shd w:val="clear" w:color="auto" w:fill="auto"/>
            <w:noWrap/>
            <w:vAlign w:val="center"/>
          </w:tcPr>
          <w:p w14:paraId="5336D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single" w:color="auto" w:sz="12" w:space="0"/>
              <w:right w:val="nil"/>
            </w:tcBorders>
            <w:shd w:val="clear" w:color="auto" w:fill="auto"/>
            <w:noWrap/>
            <w:vAlign w:val="center"/>
          </w:tcPr>
          <w:p w14:paraId="2C52B9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single" w:color="auto" w:sz="12" w:space="0"/>
              <w:right w:val="nil"/>
            </w:tcBorders>
            <w:shd w:val="clear" w:color="auto" w:fill="auto"/>
            <w:noWrap/>
            <w:vAlign w:val="center"/>
          </w:tcPr>
          <w:p w14:paraId="0E6C27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747DD39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9"/>
        <w:rPr>
          <w:rFonts w:hint="eastAsia" w:ascii="仿宋" w:hAnsi="仿宋" w:eastAsia="仿宋" w:cs="仿宋"/>
          <w:b/>
          <w:bCs w:val="0"/>
          <w:color w:val="000000"/>
          <w:kern w:val="0"/>
          <w:sz w:val="32"/>
          <w:szCs w:val="32"/>
          <w:highlight w:val="none"/>
          <w:lang w:val="en-US" w:eastAsia="zh-CN" w:bidi="ar-SA"/>
        </w:rPr>
      </w:pPr>
    </w:p>
    <w:p w14:paraId="5AD5DBFD">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2"/>
        <w:rPr>
          <w:rFonts w:hint="eastAsia"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4.男生1000m跑项目加分情况统计</w:t>
      </w:r>
    </w:p>
    <w:p w14:paraId="0E1133D1">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43  1000米</w:t>
      </w:r>
      <w:r>
        <w:rPr>
          <w:rFonts w:hint="default" w:ascii="Times New Roman" w:hAnsi="Times New Roman" w:eastAsia="方正仿宋_GBK" w:cs="Times New Roman"/>
          <w:b/>
          <w:bCs/>
          <w:color w:val="auto"/>
          <w:kern w:val="0"/>
          <w:sz w:val="22"/>
          <w:szCs w:val="22"/>
          <w:highlight w:val="none"/>
          <w:lang w:val="en-US" w:eastAsia="zh-CN"/>
        </w:rPr>
        <w:t>加分情况统计</w:t>
      </w:r>
    </w:p>
    <w:tbl>
      <w:tblPr>
        <w:tblStyle w:val="6"/>
        <w:tblW w:w="4998" w:type="pct"/>
        <w:jc w:val="center"/>
        <w:tblLayout w:type="fixed"/>
        <w:tblCellMar>
          <w:top w:w="0" w:type="dxa"/>
          <w:left w:w="108" w:type="dxa"/>
          <w:bottom w:w="0" w:type="dxa"/>
          <w:right w:w="108" w:type="dxa"/>
        </w:tblCellMar>
      </w:tblPr>
      <w:tblGrid>
        <w:gridCol w:w="899"/>
        <w:gridCol w:w="3426"/>
        <w:gridCol w:w="1527"/>
        <w:gridCol w:w="1765"/>
        <w:gridCol w:w="902"/>
      </w:tblGrid>
      <w:tr w14:paraId="6B2D96E5">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single" w:color="000000" w:sz="12" w:space="0"/>
              <w:right w:val="nil"/>
            </w:tcBorders>
            <w:shd w:val="clear" w:color="auto" w:fill="auto"/>
            <w:noWrap/>
            <w:vAlign w:val="center"/>
          </w:tcPr>
          <w:p w14:paraId="50FCD6B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010" w:type="pct"/>
            <w:tcBorders>
              <w:top w:val="single" w:color="000000" w:sz="12" w:space="0"/>
              <w:left w:val="nil"/>
              <w:bottom w:val="single" w:color="000000" w:sz="12" w:space="0"/>
              <w:right w:val="nil"/>
            </w:tcBorders>
            <w:shd w:val="clear" w:color="auto" w:fill="auto"/>
            <w:noWrap/>
            <w:vAlign w:val="center"/>
          </w:tcPr>
          <w:p w14:paraId="7D49E61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000000"/>
                <w:sz w:val="18"/>
                <w:szCs w:val="18"/>
                <w:u w:color="auto"/>
                <w:lang w:val="en-US" w:eastAsia="zh-CN"/>
              </w:rPr>
              <w:t>县（市、区）</w:t>
            </w:r>
          </w:p>
        </w:tc>
        <w:tc>
          <w:tcPr>
            <w:tcW w:w="896" w:type="pct"/>
            <w:tcBorders>
              <w:top w:val="single" w:color="000000" w:sz="12" w:space="0"/>
              <w:left w:val="nil"/>
              <w:bottom w:val="single" w:color="000000" w:sz="12" w:space="0"/>
              <w:right w:val="nil"/>
            </w:tcBorders>
            <w:shd w:val="clear" w:color="auto" w:fill="auto"/>
            <w:noWrap/>
            <w:vAlign w:val="center"/>
          </w:tcPr>
          <w:p w14:paraId="254A251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1035" w:type="pct"/>
            <w:tcBorders>
              <w:top w:val="single" w:color="000000" w:sz="12" w:space="0"/>
              <w:left w:val="nil"/>
              <w:bottom w:val="single" w:color="000000" w:sz="12" w:space="0"/>
              <w:right w:val="nil"/>
            </w:tcBorders>
            <w:shd w:val="clear" w:color="auto" w:fill="auto"/>
            <w:noWrap/>
            <w:vAlign w:val="center"/>
          </w:tcPr>
          <w:p w14:paraId="52BA99E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平均加分</w:t>
            </w:r>
          </w:p>
        </w:tc>
        <w:tc>
          <w:tcPr>
            <w:tcW w:w="529" w:type="pct"/>
            <w:tcBorders>
              <w:top w:val="single" w:color="000000" w:sz="12" w:space="0"/>
              <w:left w:val="nil"/>
              <w:bottom w:val="single" w:color="000000" w:sz="12" w:space="0"/>
              <w:right w:val="nil"/>
            </w:tcBorders>
            <w:shd w:val="clear" w:color="auto" w:fill="auto"/>
            <w:noWrap/>
            <w:vAlign w:val="center"/>
          </w:tcPr>
          <w:p w14:paraId="3342750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2DFA8371">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nil"/>
              <w:right w:val="nil"/>
            </w:tcBorders>
            <w:shd w:val="clear" w:color="auto" w:fill="auto"/>
            <w:noWrap/>
            <w:vAlign w:val="center"/>
          </w:tcPr>
          <w:p w14:paraId="5914917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010" w:type="pct"/>
            <w:tcBorders>
              <w:top w:val="single" w:color="000000" w:sz="12" w:space="0"/>
              <w:left w:val="nil"/>
              <w:bottom w:val="nil"/>
              <w:right w:val="nil"/>
            </w:tcBorders>
            <w:shd w:val="clear" w:color="auto" w:fill="auto"/>
            <w:noWrap/>
            <w:vAlign w:val="center"/>
          </w:tcPr>
          <w:p w14:paraId="0C8545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896" w:type="pct"/>
            <w:tcBorders>
              <w:top w:val="single" w:color="000000" w:sz="12" w:space="0"/>
              <w:left w:val="nil"/>
              <w:bottom w:val="nil"/>
              <w:right w:val="nil"/>
            </w:tcBorders>
            <w:shd w:val="clear" w:color="auto" w:fill="auto"/>
            <w:noWrap/>
            <w:vAlign w:val="center"/>
          </w:tcPr>
          <w:p w14:paraId="4920F9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single" w:color="000000" w:sz="12" w:space="0"/>
              <w:left w:val="nil"/>
              <w:bottom w:val="nil"/>
              <w:right w:val="nil"/>
            </w:tcBorders>
            <w:shd w:val="clear" w:color="auto" w:fill="auto"/>
            <w:noWrap/>
            <w:vAlign w:val="center"/>
          </w:tcPr>
          <w:p w14:paraId="0B5AA5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678C41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D94F1DA">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6DE756A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010" w:type="pct"/>
            <w:tcBorders>
              <w:top w:val="nil"/>
              <w:left w:val="nil"/>
              <w:bottom w:val="nil"/>
              <w:right w:val="nil"/>
            </w:tcBorders>
            <w:shd w:val="clear" w:color="auto" w:fill="auto"/>
            <w:noWrap/>
            <w:vAlign w:val="center"/>
          </w:tcPr>
          <w:p w14:paraId="460D754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896" w:type="pct"/>
            <w:tcBorders>
              <w:top w:val="nil"/>
              <w:left w:val="nil"/>
              <w:bottom w:val="nil"/>
              <w:right w:val="nil"/>
            </w:tcBorders>
            <w:shd w:val="clear" w:color="auto" w:fill="auto"/>
            <w:noWrap/>
            <w:vAlign w:val="center"/>
          </w:tcPr>
          <w:p w14:paraId="1C999AA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1A2692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0AF99C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E5E5843">
        <w:tblPrEx>
          <w:tblCellMar>
            <w:top w:w="0" w:type="dxa"/>
            <w:left w:w="108" w:type="dxa"/>
            <w:bottom w:w="0" w:type="dxa"/>
            <w:right w:w="108" w:type="dxa"/>
          </w:tblCellMar>
        </w:tblPrEx>
        <w:trPr>
          <w:trHeight w:val="458" w:hRule="atLeast"/>
          <w:jc w:val="center"/>
        </w:trPr>
        <w:tc>
          <w:tcPr>
            <w:tcW w:w="527" w:type="pct"/>
            <w:tcBorders>
              <w:top w:val="nil"/>
              <w:left w:val="nil"/>
              <w:bottom w:val="nil"/>
              <w:right w:val="nil"/>
            </w:tcBorders>
            <w:shd w:val="clear" w:color="auto" w:fill="auto"/>
            <w:noWrap/>
            <w:vAlign w:val="center"/>
          </w:tcPr>
          <w:p w14:paraId="76AA658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010" w:type="pct"/>
            <w:tcBorders>
              <w:top w:val="nil"/>
              <w:left w:val="nil"/>
              <w:bottom w:val="nil"/>
              <w:right w:val="nil"/>
            </w:tcBorders>
            <w:shd w:val="clear" w:color="auto" w:fill="auto"/>
            <w:noWrap/>
            <w:vAlign w:val="center"/>
          </w:tcPr>
          <w:p w14:paraId="047ACD6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896" w:type="pct"/>
            <w:tcBorders>
              <w:top w:val="nil"/>
              <w:left w:val="nil"/>
              <w:bottom w:val="nil"/>
              <w:right w:val="nil"/>
            </w:tcBorders>
            <w:shd w:val="clear" w:color="auto" w:fill="auto"/>
            <w:noWrap/>
            <w:vAlign w:val="center"/>
          </w:tcPr>
          <w:p w14:paraId="49B6F2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1C33664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3B60CA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D1C2205">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395B5F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010" w:type="pct"/>
            <w:tcBorders>
              <w:top w:val="nil"/>
              <w:left w:val="nil"/>
              <w:bottom w:val="nil"/>
              <w:right w:val="nil"/>
            </w:tcBorders>
            <w:shd w:val="clear" w:color="auto" w:fill="auto"/>
            <w:noWrap/>
            <w:vAlign w:val="center"/>
          </w:tcPr>
          <w:p w14:paraId="1AD5D3B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896" w:type="pct"/>
            <w:tcBorders>
              <w:top w:val="nil"/>
              <w:left w:val="nil"/>
              <w:bottom w:val="nil"/>
              <w:right w:val="nil"/>
            </w:tcBorders>
            <w:shd w:val="clear" w:color="auto" w:fill="auto"/>
            <w:noWrap/>
            <w:vAlign w:val="center"/>
          </w:tcPr>
          <w:p w14:paraId="18DA980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7BBC7F8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01E6E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245B7EE">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BDB0D5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010" w:type="pct"/>
            <w:tcBorders>
              <w:top w:val="nil"/>
              <w:left w:val="nil"/>
              <w:bottom w:val="nil"/>
              <w:right w:val="nil"/>
            </w:tcBorders>
            <w:shd w:val="clear" w:color="auto" w:fill="auto"/>
            <w:noWrap/>
            <w:vAlign w:val="center"/>
          </w:tcPr>
          <w:p w14:paraId="1D49BBE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896" w:type="pct"/>
            <w:tcBorders>
              <w:top w:val="nil"/>
              <w:left w:val="nil"/>
              <w:bottom w:val="nil"/>
              <w:right w:val="nil"/>
            </w:tcBorders>
            <w:shd w:val="clear" w:color="auto" w:fill="auto"/>
            <w:noWrap/>
            <w:vAlign w:val="center"/>
          </w:tcPr>
          <w:p w14:paraId="7866CD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3CB062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E5D37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952F18C">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2C7EF62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010" w:type="pct"/>
            <w:tcBorders>
              <w:top w:val="nil"/>
              <w:left w:val="nil"/>
              <w:bottom w:val="nil"/>
              <w:right w:val="nil"/>
            </w:tcBorders>
            <w:shd w:val="clear" w:color="auto" w:fill="auto"/>
            <w:noWrap/>
            <w:vAlign w:val="center"/>
          </w:tcPr>
          <w:p w14:paraId="29E90C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896" w:type="pct"/>
            <w:tcBorders>
              <w:top w:val="nil"/>
              <w:left w:val="nil"/>
              <w:bottom w:val="nil"/>
              <w:right w:val="nil"/>
            </w:tcBorders>
            <w:shd w:val="clear" w:color="auto" w:fill="auto"/>
            <w:noWrap/>
            <w:vAlign w:val="center"/>
          </w:tcPr>
          <w:p w14:paraId="385F2B3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1035" w:type="pct"/>
            <w:tcBorders>
              <w:top w:val="nil"/>
              <w:left w:val="nil"/>
              <w:bottom w:val="nil"/>
              <w:right w:val="nil"/>
            </w:tcBorders>
            <w:shd w:val="clear" w:color="auto" w:fill="auto"/>
            <w:noWrap/>
            <w:vAlign w:val="center"/>
          </w:tcPr>
          <w:p w14:paraId="21DE5FB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1332F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197C7C2">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0EEFF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010" w:type="pct"/>
            <w:tcBorders>
              <w:top w:val="nil"/>
              <w:left w:val="nil"/>
              <w:bottom w:val="nil"/>
              <w:right w:val="nil"/>
            </w:tcBorders>
            <w:shd w:val="clear" w:color="auto" w:fill="auto"/>
            <w:noWrap/>
            <w:vAlign w:val="center"/>
          </w:tcPr>
          <w:p w14:paraId="041D96F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896" w:type="pct"/>
            <w:tcBorders>
              <w:top w:val="nil"/>
              <w:left w:val="nil"/>
              <w:bottom w:val="nil"/>
              <w:right w:val="nil"/>
            </w:tcBorders>
            <w:shd w:val="clear" w:color="auto" w:fill="auto"/>
            <w:noWrap/>
            <w:vAlign w:val="center"/>
          </w:tcPr>
          <w:p w14:paraId="7E33A0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3006C7B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0C14C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3DAF6E8">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2EBAEC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010" w:type="pct"/>
            <w:tcBorders>
              <w:top w:val="nil"/>
              <w:left w:val="nil"/>
              <w:bottom w:val="nil"/>
              <w:right w:val="nil"/>
            </w:tcBorders>
            <w:shd w:val="clear" w:color="auto" w:fill="auto"/>
            <w:noWrap/>
            <w:vAlign w:val="center"/>
          </w:tcPr>
          <w:p w14:paraId="1C2B88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896" w:type="pct"/>
            <w:tcBorders>
              <w:top w:val="nil"/>
              <w:left w:val="nil"/>
              <w:bottom w:val="nil"/>
              <w:right w:val="nil"/>
            </w:tcBorders>
            <w:shd w:val="clear" w:color="auto" w:fill="auto"/>
            <w:noWrap/>
            <w:vAlign w:val="center"/>
          </w:tcPr>
          <w:p w14:paraId="258A66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D5B75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14A65D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532DF6E3">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5A33A14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010" w:type="pct"/>
            <w:tcBorders>
              <w:top w:val="nil"/>
              <w:left w:val="nil"/>
              <w:bottom w:val="nil"/>
              <w:right w:val="nil"/>
            </w:tcBorders>
            <w:shd w:val="clear" w:color="auto" w:fill="auto"/>
            <w:noWrap/>
            <w:vAlign w:val="center"/>
          </w:tcPr>
          <w:p w14:paraId="2DD153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896" w:type="pct"/>
            <w:tcBorders>
              <w:top w:val="nil"/>
              <w:left w:val="nil"/>
              <w:bottom w:val="nil"/>
              <w:right w:val="nil"/>
            </w:tcBorders>
            <w:shd w:val="clear" w:color="auto" w:fill="auto"/>
            <w:noWrap/>
            <w:vAlign w:val="center"/>
          </w:tcPr>
          <w:p w14:paraId="2CE4B2C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69CB3C5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0C6CA2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5267056">
        <w:tblPrEx>
          <w:tblCellMar>
            <w:top w:w="0" w:type="dxa"/>
            <w:left w:w="108" w:type="dxa"/>
            <w:bottom w:w="0" w:type="dxa"/>
            <w:right w:w="108" w:type="dxa"/>
          </w:tblCellMar>
        </w:tblPrEx>
        <w:trPr>
          <w:trHeight w:val="0" w:hRule="atLeast"/>
          <w:jc w:val="center"/>
        </w:trPr>
        <w:tc>
          <w:tcPr>
            <w:tcW w:w="527" w:type="pct"/>
            <w:tcBorders>
              <w:top w:val="nil"/>
              <w:left w:val="nil"/>
              <w:bottom w:val="single" w:color="auto" w:sz="12" w:space="0"/>
              <w:right w:val="nil"/>
            </w:tcBorders>
            <w:shd w:val="clear" w:color="auto" w:fill="auto"/>
            <w:noWrap/>
            <w:vAlign w:val="center"/>
          </w:tcPr>
          <w:p w14:paraId="0156BA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010" w:type="pct"/>
            <w:tcBorders>
              <w:top w:val="nil"/>
              <w:left w:val="nil"/>
              <w:bottom w:val="single" w:color="auto" w:sz="12" w:space="0"/>
              <w:right w:val="nil"/>
            </w:tcBorders>
            <w:shd w:val="clear" w:color="auto" w:fill="auto"/>
            <w:noWrap/>
            <w:vAlign w:val="bottom"/>
          </w:tcPr>
          <w:p w14:paraId="787B462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896" w:type="pct"/>
            <w:tcBorders>
              <w:top w:val="nil"/>
              <w:left w:val="nil"/>
              <w:bottom w:val="single" w:color="auto" w:sz="12" w:space="0"/>
              <w:right w:val="nil"/>
            </w:tcBorders>
            <w:shd w:val="clear" w:color="auto" w:fill="auto"/>
            <w:noWrap/>
            <w:vAlign w:val="center"/>
          </w:tcPr>
          <w:p w14:paraId="3E973E4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single" w:color="auto" w:sz="12" w:space="0"/>
              <w:right w:val="nil"/>
            </w:tcBorders>
            <w:shd w:val="clear" w:color="auto" w:fill="auto"/>
            <w:noWrap/>
            <w:vAlign w:val="center"/>
          </w:tcPr>
          <w:p w14:paraId="6D1278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single" w:color="auto" w:sz="12" w:space="0"/>
              <w:right w:val="nil"/>
            </w:tcBorders>
            <w:shd w:val="clear" w:color="auto" w:fill="auto"/>
            <w:noWrap/>
            <w:vAlign w:val="center"/>
          </w:tcPr>
          <w:p w14:paraId="47AB4C0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54B409A7">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9"/>
        <w:rPr>
          <w:rFonts w:hint="default" w:ascii="楷体" w:hAnsi="楷体" w:eastAsia="楷体" w:cs="楷体"/>
          <w:b w:val="0"/>
          <w:bCs/>
          <w:color w:val="000000"/>
          <w:kern w:val="0"/>
          <w:sz w:val="32"/>
          <w:szCs w:val="32"/>
          <w:highlight w:val="none"/>
          <w:lang w:val="en-US" w:eastAsia="zh-CN" w:bidi="ar-SA"/>
        </w:rPr>
      </w:pPr>
    </w:p>
    <w:p w14:paraId="37511732">
      <w:pPr>
        <w:numPr>
          <w:numId w:val="0"/>
        </w:numPr>
        <w:jc w:val="left"/>
        <w:outlineLvl w:val="2"/>
        <w:rPr>
          <w:rFonts w:hint="default" w:ascii="Times New Roman" w:hAnsi="Times New Roman" w:eastAsia="方正仿宋_GBK" w:cs="Times New Roman"/>
          <w:sz w:val="22"/>
          <w:szCs w:val="22"/>
          <w:lang w:val="en-US" w:eastAsia="zh-CN"/>
        </w:rPr>
      </w:pPr>
      <w:bookmarkStart w:id="52" w:name="_Toc31710"/>
      <w:r>
        <w:rPr>
          <w:rFonts w:hint="eastAsia" w:ascii="仿宋" w:hAnsi="仿宋" w:eastAsia="仿宋" w:cs="仿宋"/>
          <w:b/>
          <w:bCs w:val="0"/>
          <w:color w:val="000000"/>
          <w:kern w:val="0"/>
          <w:sz w:val="32"/>
          <w:szCs w:val="32"/>
          <w:highlight w:val="none"/>
          <w:lang w:val="en-US" w:eastAsia="zh-CN" w:bidi="ar-SA"/>
        </w:rPr>
        <w:t>5.女生仰卧起坐项目加分情况统计</w:t>
      </w:r>
      <w:bookmarkEnd w:id="52"/>
    </w:p>
    <w:p w14:paraId="67AC9B96">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44  仰卧起坐</w:t>
      </w:r>
      <w:r>
        <w:rPr>
          <w:rFonts w:hint="default" w:ascii="Times New Roman" w:hAnsi="Times New Roman" w:eastAsia="方正仿宋_GBK" w:cs="Times New Roman"/>
          <w:b/>
          <w:bCs/>
          <w:color w:val="auto"/>
          <w:kern w:val="0"/>
          <w:sz w:val="22"/>
          <w:szCs w:val="22"/>
          <w:highlight w:val="none"/>
          <w:lang w:val="en-US" w:eastAsia="zh-CN"/>
        </w:rPr>
        <w:t>加分情况统计</w:t>
      </w:r>
    </w:p>
    <w:tbl>
      <w:tblPr>
        <w:tblStyle w:val="6"/>
        <w:tblW w:w="4998" w:type="pct"/>
        <w:jc w:val="center"/>
        <w:tblLayout w:type="fixed"/>
        <w:tblCellMar>
          <w:top w:w="0" w:type="dxa"/>
          <w:left w:w="108" w:type="dxa"/>
          <w:bottom w:w="0" w:type="dxa"/>
          <w:right w:w="108" w:type="dxa"/>
        </w:tblCellMar>
      </w:tblPr>
      <w:tblGrid>
        <w:gridCol w:w="899"/>
        <w:gridCol w:w="3426"/>
        <w:gridCol w:w="1527"/>
        <w:gridCol w:w="1765"/>
        <w:gridCol w:w="902"/>
      </w:tblGrid>
      <w:tr w14:paraId="45910CB3">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single" w:color="000000" w:sz="12" w:space="0"/>
              <w:right w:val="nil"/>
            </w:tcBorders>
            <w:shd w:val="clear" w:color="auto" w:fill="auto"/>
            <w:noWrap/>
            <w:vAlign w:val="center"/>
          </w:tcPr>
          <w:p w14:paraId="10BEDBE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010" w:type="pct"/>
            <w:tcBorders>
              <w:top w:val="single" w:color="000000" w:sz="12" w:space="0"/>
              <w:left w:val="nil"/>
              <w:bottom w:val="single" w:color="000000" w:sz="12" w:space="0"/>
              <w:right w:val="nil"/>
            </w:tcBorders>
            <w:shd w:val="clear" w:color="auto" w:fill="auto"/>
            <w:noWrap/>
            <w:vAlign w:val="center"/>
          </w:tcPr>
          <w:p w14:paraId="1828712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000000"/>
                <w:sz w:val="18"/>
                <w:szCs w:val="18"/>
                <w:u w:color="auto"/>
                <w:lang w:val="en-US" w:eastAsia="zh-CN"/>
              </w:rPr>
              <w:t>县（市、区）</w:t>
            </w:r>
          </w:p>
        </w:tc>
        <w:tc>
          <w:tcPr>
            <w:tcW w:w="896" w:type="pct"/>
            <w:tcBorders>
              <w:top w:val="single" w:color="000000" w:sz="12" w:space="0"/>
              <w:left w:val="nil"/>
              <w:bottom w:val="single" w:color="000000" w:sz="12" w:space="0"/>
              <w:right w:val="nil"/>
            </w:tcBorders>
            <w:shd w:val="clear" w:color="auto" w:fill="auto"/>
            <w:noWrap/>
            <w:vAlign w:val="center"/>
          </w:tcPr>
          <w:p w14:paraId="3FF2158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1035" w:type="pct"/>
            <w:tcBorders>
              <w:top w:val="single" w:color="000000" w:sz="12" w:space="0"/>
              <w:left w:val="nil"/>
              <w:bottom w:val="single" w:color="000000" w:sz="12" w:space="0"/>
              <w:right w:val="nil"/>
            </w:tcBorders>
            <w:shd w:val="clear" w:color="auto" w:fill="auto"/>
            <w:noWrap/>
            <w:vAlign w:val="center"/>
          </w:tcPr>
          <w:p w14:paraId="6F23FE5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平均加分</w:t>
            </w:r>
          </w:p>
        </w:tc>
        <w:tc>
          <w:tcPr>
            <w:tcW w:w="529" w:type="pct"/>
            <w:tcBorders>
              <w:top w:val="single" w:color="000000" w:sz="12" w:space="0"/>
              <w:left w:val="nil"/>
              <w:bottom w:val="single" w:color="000000" w:sz="12" w:space="0"/>
              <w:right w:val="nil"/>
            </w:tcBorders>
            <w:shd w:val="clear" w:color="auto" w:fill="auto"/>
            <w:noWrap/>
            <w:vAlign w:val="center"/>
          </w:tcPr>
          <w:p w14:paraId="5379CFB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1AB42DE4">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nil"/>
              <w:right w:val="nil"/>
            </w:tcBorders>
            <w:shd w:val="clear" w:color="auto" w:fill="auto"/>
            <w:noWrap/>
            <w:vAlign w:val="center"/>
          </w:tcPr>
          <w:p w14:paraId="2876C6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010" w:type="pct"/>
            <w:tcBorders>
              <w:top w:val="single" w:color="000000" w:sz="12" w:space="0"/>
              <w:left w:val="nil"/>
              <w:bottom w:val="nil"/>
              <w:right w:val="nil"/>
            </w:tcBorders>
            <w:shd w:val="clear" w:color="auto" w:fill="auto"/>
            <w:noWrap/>
            <w:vAlign w:val="center"/>
          </w:tcPr>
          <w:p w14:paraId="06408B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896" w:type="pct"/>
            <w:tcBorders>
              <w:top w:val="single" w:color="000000" w:sz="12" w:space="0"/>
              <w:left w:val="nil"/>
              <w:bottom w:val="nil"/>
              <w:right w:val="nil"/>
            </w:tcBorders>
            <w:shd w:val="clear" w:color="auto" w:fill="auto"/>
            <w:noWrap/>
            <w:vAlign w:val="center"/>
          </w:tcPr>
          <w:p w14:paraId="6DD8EFB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single" w:color="000000" w:sz="12" w:space="0"/>
              <w:left w:val="nil"/>
              <w:bottom w:val="nil"/>
              <w:right w:val="nil"/>
            </w:tcBorders>
            <w:shd w:val="clear" w:color="auto" w:fill="auto"/>
            <w:noWrap/>
            <w:vAlign w:val="center"/>
          </w:tcPr>
          <w:p w14:paraId="5ACE3BA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5FCFC9F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4ECFA90">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C364B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010" w:type="pct"/>
            <w:tcBorders>
              <w:top w:val="nil"/>
              <w:left w:val="nil"/>
              <w:bottom w:val="nil"/>
              <w:right w:val="nil"/>
            </w:tcBorders>
            <w:shd w:val="clear" w:color="auto" w:fill="auto"/>
            <w:noWrap/>
            <w:vAlign w:val="center"/>
          </w:tcPr>
          <w:p w14:paraId="1C87EB0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896" w:type="pct"/>
            <w:tcBorders>
              <w:top w:val="nil"/>
              <w:left w:val="nil"/>
              <w:bottom w:val="nil"/>
              <w:right w:val="nil"/>
            </w:tcBorders>
            <w:shd w:val="clear" w:color="auto" w:fill="auto"/>
            <w:noWrap/>
            <w:vAlign w:val="center"/>
          </w:tcPr>
          <w:p w14:paraId="76C189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5A7462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261372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D4021BA">
        <w:tblPrEx>
          <w:tblCellMar>
            <w:top w:w="0" w:type="dxa"/>
            <w:left w:w="108" w:type="dxa"/>
            <w:bottom w:w="0" w:type="dxa"/>
            <w:right w:w="108" w:type="dxa"/>
          </w:tblCellMar>
        </w:tblPrEx>
        <w:trPr>
          <w:trHeight w:val="458" w:hRule="atLeast"/>
          <w:jc w:val="center"/>
        </w:trPr>
        <w:tc>
          <w:tcPr>
            <w:tcW w:w="527" w:type="pct"/>
            <w:tcBorders>
              <w:top w:val="nil"/>
              <w:left w:val="nil"/>
              <w:bottom w:val="nil"/>
              <w:right w:val="nil"/>
            </w:tcBorders>
            <w:shd w:val="clear" w:color="auto" w:fill="auto"/>
            <w:noWrap/>
            <w:vAlign w:val="center"/>
          </w:tcPr>
          <w:p w14:paraId="37A640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010" w:type="pct"/>
            <w:tcBorders>
              <w:top w:val="nil"/>
              <w:left w:val="nil"/>
              <w:bottom w:val="nil"/>
              <w:right w:val="nil"/>
            </w:tcBorders>
            <w:shd w:val="clear" w:color="auto" w:fill="auto"/>
            <w:noWrap/>
            <w:vAlign w:val="center"/>
          </w:tcPr>
          <w:p w14:paraId="0734FB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896" w:type="pct"/>
            <w:tcBorders>
              <w:top w:val="nil"/>
              <w:left w:val="nil"/>
              <w:bottom w:val="nil"/>
              <w:right w:val="nil"/>
            </w:tcBorders>
            <w:shd w:val="clear" w:color="auto" w:fill="auto"/>
            <w:noWrap/>
            <w:vAlign w:val="center"/>
          </w:tcPr>
          <w:p w14:paraId="73E0C22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B2DDD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FAF18F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110C4E2C">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0F1D5C1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010" w:type="pct"/>
            <w:tcBorders>
              <w:top w:val="nil"/>
              <w:left w:val="nil"/>
              <w:bottom w:val="nil"/>
              <w:right w:val="nil"/>
            </w:tcBorders>
            <w:shd w:val="clear" w:color="auto" w:fill="auto"/>
            <w:noWrap/>
            <w:vAlign w:val="center"/>
          </w:tcPr>
          <w:p w14:paraId="47B2E3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896" w:type="pct"/>
            <w:tcBorders>
              <w:top w:val="nil"/>
              <w:left w:val="nil"/>
              <w:bottom w:val="nil"/>
              <w:right w:val="nil"/>
            </w:tcBorders>
            <w:shd w:val="clear" w:color="auto" w:fill="auto"/>
            <w:noWrap/>
            <w:vAlign w:val="center"/>
          </w:tcPr>
          <w:p w14:paraId="2F0E5C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3B73F7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DDEBD9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18524BD">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24715B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010" w:type="pct"/>
            <w:tcBorders>
              <w:top w:val="nil"/>
              <w:left w:val="nil"/>
              <w:bottom w:val="nil"/>
              <w:right w:val="nil"/>
            </w:tcBorders>
            <w:shd w:val="clear" w:color="auto" w:fill="auto"/>
            <w:noWrap/>
            <w:vAlign w:val="center"/>
          </w:tcPr>
          <w:p w14:paraId="6CC575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896" w:type="pct"/>
            <w:tcBorders>
              <w:top w:val="nil"/>
              <w:left w:val="nil"/>
              <w:bottom w:val="nil"/>
              <w:right w:val="nil"/>
            </w:tcBorders>
            <w:shd w:val="clear" w:color="auto" w:fill="auto"/>
            <w:noWrap/>
            <w:vAlign w:val="center"/>
          </w:tcPr>
          <w:p w14:paraId="0F89E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57953F7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53C796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7E474F1">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FD7FE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010" w:type="pct"/>
            <w:tcBorders>
              <w:top w:val="nil"/>
              <w:left w:val="nil"/>
              <w:bottom w:val="nil"/>
              <w:right w:val="nil"/>
            </w:tcBorders>
            <w:shd w:val="clear" w:color="auto" w:fill="auto"/>
            <w:noWrap/>
            <w:vAlign w:val="center"/>
          </w:tcPr>
          <w:p w14:paraId="26E8FD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896" w:type="pct"/>
            <w:tcBorders>
              <w:top w:val="nil"/>
              <w:left w:val="nil"/>
              <w:bottom w:val="nil"/>
              <w:right w:val="nil"/>
            </w:tcBorders>
            <w:shd w:val="clear" w:color="auto" w:fill="auto"/>
            <w:noWrap/>
            <w:vAlign w:val="center"/>
          </w:tcPr>
          <w:p w14:paraId="2A3C4A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1035" w:type="pct"/>
            <w:tcBorders>
              <w:top w:val="nil"/>
              <w:left w:val="nil"/>
              <w:bottom w:val="nil"/>
              <w:right w:val="nil"/>
            </w:tcBorders>
            <w:shd w:val="clear" w:color="auto" w:fill="auto"/>
            <w:noWrap/>
            <w:vAlign w:val="center"/>
          </w:tcPr>
          <w:p w14:paraId="1C6EBF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809E9B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92B7445">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7F899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010" w:type="pct"/>
            <w:tcBorders>
              <w:top w:val="nil"/>
              <w:left w:val="nil"/>
              <w:bottom w:val="nil"/>
              <w:right w:val="nil"/>
            </w:tcBorders>
            <w:shd w:val="clear" w:color="auto" w:fill="auto"/>
            <w:noWrap/>
            <w:vAlign w:val="center"/>
          </w:tcPr>
          <w:p w14:paraId="31AE4C6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896" w:type="pct"/>
            <w:tcBorders>
              <w:top w:val="nil"/>
              <w:left w:val="nil"/>
              <w:bottom w:val="nil"/>
              <w:right w:val="nil"/>
            </w:tcBorders>
            <w:shd w:val="clear" w:color="auto" w:fill="auto"/>
            <w:noWrap/>
            <w:vAlign w:val="center"/>
          </w:tcPr>
          <w:p w14:paraId="42BD1A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5BF6837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8734E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086979E">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6B1E06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010" w:type="pct"/>
            <w:tcBorders>
              <w:top w:val="nil"/>
              <w:left w:val="nil"/>
              <w:bottom w:val="nil"/>
              <w:right w:val="nil"/>
            </w:tcBorders>
            <w:shd w:val="clear" w:color="auto" w:fill="auto"/>
            <w:noWrap/>
            <w:vAlign w:val="center"/>
          </w:tcPr>
          <w:p w14:paraId="0C73E6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896" w:type="pct"/>
            <w:tcBorders>
              <w:top w:val="nil"/>
              <w:left w:val="nil"/>
              <w:bottom w:val="nil"/>
              <w:right w:val="nil"/>
            </w:tcBorders>
            <w:shd w:val="clear" w:color="auto" w:fill="auto"/>
            <w:noWrap/>
            <w:vAlign w:val="center"/>
          </w:tcPr>
          <w:p w14:paraId="2BE677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603F8C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6AF9B7C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5D39BC1">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6566CF0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010" w:type="pct"/>
            <w:tcBorders>
              <w:top w:val="nil"/>
              <w:left w:val="nil"/>
              <w:bottom w:val="nil"/>
              <w:right w:val="nil"/>
            </w:tcBorders>
            <w:shd w:val="clear" w:color="auto" w:fill="auto"/>
            <w:noWrap/>
            <w:vAlign w:val="center"/>
          </w:tcPr>
          <w:p w14:paraId="219EE3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896" w:type="pct"/>
            <w:tcBorders>
              <w:top w:val="nil"/>
              <w:left w:val="nil"/>
              <w:bottom w:val="nil"/>
              <w:right w:val="nil"/>
            </w:tcBorders>
            <w:shd w:val="clear" w:color="auto" w:fill="auto"/>
            <w:noWrap/>
            <w:vAlign w:val="center"/>
          </w:tcPr>
          <w:p w14:paraId="5DBEE15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86C813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A5F3E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7491CF49">
        <w:tblPrEx>
          <w:tblCellMar>
            <w:top w:w="0" w:type="dxa"/>
            <w:left w:w="108" w:type="dxa"/>
            <w:bottom w:w="0" w:type="dxa"/>
            <w:right w:w="108" w:type="dxa"/>
          </w:tblCellMar>
        </w:tblPrEx>
        <w:trPr>
          <w:trHeight w:val="0" w:hRule="atLeast"/>
          <w:jc w:val="center"/>
        </w:trPr>
        <w:tc>
          <w:tcPr>
            <w:tcW w:w="527" w:type="pct"/>
            <w:tcBorders>
              <w:top w:val="nil"/>
              <w:left w:val="nil"/>
              <w:bottom w:val="single" w:color="auto" w:sz="12" w:space="0"/>
              <w:right w:val="nil"/>
            </w:tcBorders>
            <w:shd w:val="clear" w:color="auto" w:fill="auto"/>
            <w:noWrap/>
            <w:vAlign w:val="center"/>
          </w:tcPr>
          <w:p w14:paraId="460EAE0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010" w:type="pct"/>
            <w:tcBorders>
              <w:top w:val="nil"/>
              <w:left w:val="nil"/>
              <w:bottom w:val="single" w:color="auto" w:sz="12" w:space="0"/>
              <w:right w:val="nil"/>
            </w:tcBorders>
            <w:shd w:val="clear" w:color="auto" w:fill="auto"/>
            <w:noWrap/>
            <w:vAlign w:val="bottom"/>
          </w:tcPr>
          <w:p w14:paraId="336B3C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896" w:type="pct"/>
            <w:tcBorders>
              <w:top w:val="nil"/>
              <w:left w:val="nil"/>
              <w:bottom w:val="single" w:color="auto" w:sz="12" w:space="0"/>
              <w:right w:val="nil"/>
            </w:tcBorders>
            <w:shd w:val="clear" w:color="auto" w:fill="auto"/>
            <w:noWrap/>
            <w:vAlign w:val="center"/>
          </w:tcPr>
          <w:p w14:paraId="33A3DC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single" w:color="auto" w:sz="12" w:space="0"/>
              <w:right w:val="nil"/>
            </w:tcBorders>
            <w:shd w:val="clear" w:color="auto" w:fill="auto"/>
            <w:noWrap/>
            <w:vAlign w:val="center"/>
          </w:tcPr>
          <w:p w14:paraId="7FC22EA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single" w:color="auto" w:sz="12" w:space="0"/>
              <w:right w:val="nil"/>
            </w:tcBorders>
            <w:shd w:val="clear" w:color="auto" w:fill="auto"/>
            <w:noWrap/>
            <w:vAlign w:val="center"/>
          </w:tcPr>
          <w:p w14:paraId="62C8E2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5D149506">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9"/>
        <w:rPr>
          <w:rFonts w:hint="eastAsia" w:ascii="仿宋" w:hAnsi="仿宋" w:eastAsia="仿宋" w:cs="仿宋"/>
          <w:b/>
          <w:bCs w:val="0"/>
          <w:color w:val="000000"/>
          <w:kern w:val="0"/>
          <w:sz w:val="32"/>
          <w:szCs w:val="32"/>
          <w:highlight w:val="none"/>
          <w:lang w:val="en-US" w:eastAsia="zh-CN" w:bidi="ar-SA"/>
        </w:rPr>
      </w:pPr>
    </w:p>
    <w:p w14:paraId="2D46EBDE">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2"/>
        <w:rPr>
          <w:rFonts w:hint="eastAsia" w:ascii="楷体" w:hAnsi="楷体" w:eastAsia="楷体" w:cs="楷体"/>
          <w:b w:val="0"/>
          <w:bCs/>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t>6.</w:t>
      </w:r>
      <w:bookmarkStart w:id="53" w:name="_Toc5150"/>
      <w:r>
        <w:rPr>
          <w:rFonts w:hint="eastAsia" w:ascii="仿宋" w:hAnsi="仿宋" w:eastAsia="仿宋" w:cs="仿宋"/>
          <w:b/>
          <w:bCs w:val="0"/>
          <w:color w:val="000000"/>
          <w:kern w:val="0"/>
          <w:sz w:val="32"/>
          <w:szCs w:val="32"/>
          <w:highlight w:val="none"/>
          <w:lang w:val="en-US" w:eastAsia="zh-CN" w:bidi="ar-SA"/>
        </w:rPr>
        <w:t>男生引体向上项目加分情况统计</w:t>
      </w:r>
      <w:bookmarkEnd w:id="53"/>
    </w:p>
    <w:p w14:paraId="7724804E">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45 引体向上</w:t>
      </w:r>
      <w:r>
        <w:rPr>
          <w:rFonts w:hint="default" w:ascii="Times New Roman" w:hAnsi="Times New Roman" w:eastAsia="方正仿宋_GBK" w:cs="Times New Roman"/>
          <w:b/>
          <w:bCs/>
          <w:color w:val="auto"/>
          <w:kern w:val="0"/>
          <w:sz w:val="22"/>
          <w:szCs w:val="22"/>
          <w:highlight w:val="none"/>
          <w:lang w:val="en-US" w:eastAsia="zh-CN"/>
        </w:rPr>
        <w:t>加分情况统计</w:t>
      </w:r>
    </w:p>
    <w:tbl>
      <w:tblPr>
        <w:tblStyle w:val="6"/>
        <w:tblW w:w="4998" w:type="pct"/>
        <w:jc w:val="center"/>
        <w:tblLayout w:type="fixed"/>
        <w:tblCellMar>
          <w:top w:w="0" w:type="dxa"/>
          <w:left w:w="108" w:type="dxa"/>
          <w:bottom w:w="0" w:type="dxa"/>
          <w:right w:w="108" w:type="dxa"/>
        </w:tblCellMar>
      </w:tblPr>
      <w:tblGrid>
        <w:gridCol w:w="899"/>
        <w:gridCol w:w="3426"/>
        <w:gridCol w:w="1527"/>
        <w:gridCol w:w="1765"/>
        <w:gridCol w:w="902"/>
      </w:tblGrid>
      <w:tr w14:paraId="4A45567F">
        <w:tblPrEx>
          <w:tblCellMar>
            <w:top w:w="0" w:type="dxa"/>
            <w:left w:w="108" w:type="dxa"/>
            <w:bottom w:w="0" w:type="dxa"/>
            <w:right w:w="108" w:type="dxa"/>
          </w:tblCellMar>
        </w:tblPrEx>
        <w:trPr>
          <w:trHeight w:val="437" w:hRule="atLeast"/>
          <w:jc w:val="center"/>
        </w:trPr>
        <w:tc>
          <w:tcPr>
            <w:tcW w:w="527" w:type="pct"/>
            <w:tcBorders>
              <w:top w:val="single" w:color="000000" w:sz="12" w:space="0"/>
              <w:left w:val="nil"/>
              <w:bottom w:val="single" w:color="000000" w:sz="12" w:space="0"/>
              <w:right w:val="nil"/>
            </w:tcBorders>
            <w:shd w:val="clear" w:color="auto" w:fill="auto"/>
            <w:noWrap/>
            <w:vAlign w:val="center"/>
          </w:tcPr>
          <w:p w14:paraId="2976ECD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default" w:ascii="Times New Roman" w:hAnsi="Times New Roman" w:eastAsia="仿宋" w:cs="Times New Roman"/>
                <w:color w:val="auto"/>
                <w:sz w:val="18"/>
                <w:szCs w:val="18"/>
                <w:highlight w:val="none"/>
                <w:lang w:val="en-US" w:eastAsia="zh-CN"/>
              </w:rPr>
              <w:t>序号</w:t>
            </w:r>
          </w:p>
        </w:tc>
        <w:tc>
          <w:tcPr>
            <w:tcW w:w="2010" w:type="pct"/>
            <w:tcBorders>
              <w:top w:val="single" w:color="000000" w:sz="12" w:space="0"/>
              <w:left w:val="nil"/>
              <w:bottom w:val="single" w:color="000000" w:sz="12" w:space="0"/>
              <w:right w:val="nil"/>
            </w:tcBorders>
            <w:shd w:val="clear" w:color="auto" w:fill="auto"/>
            <w:noWrap/>
            <w:vAlign w:val="center"/>
          </w:tcPr>
          <w:p w14:paraId="79ECAFF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000000"/>
                <w:sz w:val="18"/>
                <w:szCs w:val="18"/>
                <w:u w:color="auto"/>
                <w:lang w:val="en-US" w:eastAsia="zh-CN"/>
              </w:rPr>
              <w:t>县（市、区）</w:t>
            </w:r>
          </w:p>
        </w:tc>
        <w:tc>
          <w:tcPr>
            <w:tcW w:w="896" w:type="pct"/>
            <w:tcBorders>
              <w:top w:val="single" w:color="000000" w:sz="12" w:space="0"/>
              <w:left w:val="nil"/>
              <w:bottom w:val="single" w:color="000000" w:sz="12" w:space="0"/>
              <w:right w:val="nil"/>
            </w:tcBorders>
            <w:shd w:val="clear" w:color="auto" w:fill="auto"/>
            <w:noWrap/>
            <w:vAlign w:val="center"/>
          </w:tcPr>
          <w:p w14:paraId="2BF39D2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 w:cs="Times New Roman"/>
                <w:color w:val="auto"/>
                <w:sz w:val="18"/>
                <w:szCs w:val="18"/>
                <w:highlight w:val="none"/>
              </w:rPr>
            </w:pPr>
            <w:r>
              <w:rPr>
                <w:rFonts w:hint="eastAsia" w:ascii="Times New Roman" w:hAnsi="Times New Roman" w:eastAsia="方正仿宋_GBK" w:cs="Times New Roman"/>
                <w:sz w:val="18"/>
                <w:szCs w:val="18"/>
                <w:lang w:val="en-US" w:eastAsia="zh-CN"/>
              </w:rPr>
              <w:t>人数</w:t>
            </w:r>
          </w:p>
        </w:tc>
        <w:tc>
          <w:tcPr>
            <w:tcW w:w="1035" w:type="pct"/>
            <w:tcBorders>
              <w:top w:val="single" w:color="000000" w:sz="12" w:space="0"/>
              <w:left w:val="nil"/>
              <w:bottom w:val="single" w:color="000000" w:sz="12" w:space="0"/>
              <w:right w:val="nil"/>
            </w:tcBorders>
            <w:shd w:val="clear" w:color="auto" w:fill="auto"/>
            <w:noWrap/>
            <w:vAlign w:val="center"/>
          </w:tcPr>
          <w:p w14:paraId="04BD9FA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平均加分</w:t>
            </w:r>
          </w:p>
        </w:tc>
        <w:tc>
          <w:tcPr>
            <w:tcW w:w="529" w:type="pct"/>
            <w:tcBorders>
              <w:top w:val="single" w:color="000000" w:sz="12" w:space="0"/>
              <w:left w:val="nil"/>
              <w:bottom w:val="single" w:color="000000" w:sz="12" w:space="0"/>
              <w:right w:val="nil"/>
            </w:tcBorders>
            <w:shd w:val="clear" w:color="auto" w:fill="auto"/>
            <w:noWrap/>
            <w:vAlign w:val="center"/>
          </w:tcPr>
          <w:p w14:paraId="72F2C1F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 w:cs="Times New Roman"/>
                <w:color w:val="auto"/>
                <w:sz w:val="18"/>
                <w:szCs w:val="18"/>
                <w:highlight w:val="none"/>
                <w:lang w:val="en-US" w:eastAsia="zh-CN"/>
              </w:rPr>
            </w:pPr>
            <w:r>
              <w:rPr>
                <w:rFonts w:hint="eastAsia" w:ascii="Times New Roman" w:hAnsi="Times New Roman" w:eastAsia="仿宋" w:cs="Times New Roman"/>
                <w:color w:val="auto"/>
                <w:sz w:val="18"/>
                <w:szCs w:val="18"/>
                <w:highlight w:val="none"/>
                <w:lang w:val="en-US" w:eastAsia="zh-CN"/>
              </w:rPr>
              <w:t>排名</w:t>
            </w:r>
          </w:p>
        </w:tc>
      </w:tr>
      <w:tr w14:paraId="6171ABE3">
        <w:tblPrEx>
          <w:tblCellMar>
            <w:top w:w="0" w:type="dxa"/>
            <w:left w:w="108" w:type="dxa"/>
            <w:bottom w:w="0" w:type="dxa"/>
            <w:right w:w="108" w:type="dxa"/>
          </w:tblCellMar>
        </w:tblPrEx>
        <w:trPr>
          <w:trHeight w:val="0" w:hRule="atLeast"/>
          <w:jc w:val="center"/>
        </w:trPr>
        <w:tc>
          <w:tcPr>
            <w:tcW w:w="527" w:type="pct"/>
            <w:tcBorders>
              <w:top w:val="single" w:color="000000" w:sz="12" w:space="0"/>
              <w:left w:val="nil"/>
              <w:bottom w:val="nil"/>
              <w:right w:val="nil"/>
            </w:tcBorders>
            <w:shd w:val="clear" w:color="auto" w:fill="auto"/>
            <w:noWrap/>
            <w:vAlign w:val="center"/>
          </w:tcPr>
          <w:p w14:paraId="1F03068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2010" w:type="pct"/>
            <w:tcBorders>
              <w:top w:val="single" w:color="000000" w:sz="12" w:space="0"/>
              <w:left w:val="nil"/>
              <w:bottom w:val="nil"/>
              <w:right w:val="nil"/>
            </w:tcBorders>
            <w:shd w:val="clear" w:color="auto" w:fill="auto"/>
            <w:noWrap/>
            <w:vAlign w:val="center"/>
          </w:tcPr>
          <w:p w14:paraId="56D1BDA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896" w:type="pct"/>
            <w:tcBorders>
              <w:top w:val="single" w:color="000000" w:sz="12" w:space="0"/>
              <w:left w:val="nil"/>
              <w:bottom w:val="nil"/>
              <w:right w:val="nil"/>
            </w:tcBorders>
            <w:shd w:val="clear" w:color="auto" w:fill="auto"/>
            <w:noWrap/>
            <w:vAlign w:val="center"/>
          </w:tcPr>
          <w:p w14:paraId="5C94B44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single" w:color="000000" w:sz="12" w:space="0"/>
              <w:left w:val="nil"/>
              <w:bottom w:val="nil"/>
              <w:right w:val="nil"/>
            </w:tcBorders>
            <w:shd w:val="clear" w:color="auto" w:fill="auto"/>
            <w:noWrap/>
            <w:vAlign w:val="center"/>
          </w:tcPr>
          <w:p w14:paraId="6A97FA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single" w:color="000000" w:sz="12" w:space="0"/>
              <w:left w:val="nil"/>
              <w:bottom w:val="nil"/>
              <w:right w:val="nil"/>
            </w:tcBorders>
            <w:shd w:val="clear" w:color="auto" w:fill="auto"/>
            <w:noWrap/>
            <w:vAlign w:val="center"/>
          </w:tcPr>
          <w:p w14:paraId="246CF01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291554A">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20F11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2010" w:type="pct"/>
            <w:tcBorders>
              <w:top w:val="nil"/>
              <w:left w:val="nil"/>
              <w:bottom w:val="nil"/>
              <w:right w:val="nil"/>
            </w:tcBorders>
            <w:shd w:val="clear" w:color="auto" w:fill="auto"/>
            <w:noWrap/>
            <w:vAlign w:val="center"/>
          </w:tcPr>
          <w:p w14:paraId="5CB1A7B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896" w:type="pct"/>
            <w:tcBorders>
              <w:top w:val="nil"/>
              <w:left w:val="nil"/>
              <w:bottom w:val="nil"/>
              <w:right w:val="nil"/>
            </w:tcBorders>
            <w:shd w:val="clear" w:color="auto" w:fill="auto"/>
            <w:noWrap/>
            <w:vAlign w:val="center"/>
          </w:tcPr>
          <w:p w14:paraId="718839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70E56A8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59F563B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1271150">
        <w:tblPrEx>
          <w:tblCellMar>
            <w:top w:w="0" w:type="dxa"/>
            <w:left w:w="108" w:type="dxa"/>
            <w:bottom w:w="0" w:type="dxa"/>
            <w:right w:w="108" w:type="dxa"/>
          </w:tblCellMar>
        </w:tblPrEx>
        <w:trPr>
          <w:trHeight w:val="458" w:hRule="atLeast"/>
          <w:jc w:val="center"/>
        </w:trPr>
        <w:tc>
          <w:tcPr>
            <w:tcW w:w="527" w:type="pct"/>
            <w:tcBorders>
              <w:top w:val="nil"/>
              <w:left w:val="nil"/>
              <w:bottom w:val="nil"/>
              <w:right w:val="nil"/>
            </w:tcBorders>
            <w:shd w:val="clear" w:color="auto" w:fill="auto"/>
            <w:noWrap/>
            <w:vAlign w:val="center"/>
          </w:tcPr>
          <w:p w14:paraId="5905396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2010" w:type="pct"/>
            <w:tcBorders>
              <w:top w:val="nil"/>
              <w:left w:val="nil"/>
              <w:bottom w:val="nil"/>
              <w:right w:val="nil"/>
            </w:tcBorders>
            <w:shd w:val="clear" w:color="auto" w:fill="auto"/>
            <w:noWrap/>
            <w:vAlign w:val="center"/>
          </w:tcPr>
          <w:p w14:paraId="07E02CF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896" w:type="pct"/>
            <w:tcBorders>
              <w:top w:val="nil"/>
              <w:left w:val="nil"/>
              <w:bottom w:val="nil"/>
              <w:right w:val="nil"/>
            </w:tcBorders>
            <w:shd w:val="clear" w:color="auto" w:fill="auto"/>
            <w:noWrap/>
            <w:vAlign w:val="center"/>
          </w:tcPr>
          <w:p w14:paraId="2FB296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D2D294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B6627A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42B50C8">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30854C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2010" w:type="pct"/>
            <w:tcBorders>
              <w:top w:val="nil"/>
              <w:left w:val="nil"/>
              <w:bottom w:val="nil"/>
              <w:right w:val="nil"/>
            </w:tcBorders>
            <w:shd w:val="clear" w:color="auto" w:fill="auto"/>
            <w:noWrap/>
            <w:vAlign w:val="center"/>
          </w:tcPr>
          <w:p w14:paraId="583F5FA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896" w:type="pct"/>
            <w:tcBorders>
              <w:top w:val="nil"/>
              <w:left w:val="nil"/>
              <w:bottom w:val="nil"/>
              <w:right w:val="nil"/>
            </w:tcBorders>
            <w:shd w:val="clear" w:color="auto" w:fill="auto"/>
            <w:noWrap/>
            <w:vAlign w:val="center"/>
          </w:tcPr>
          <w:p w14:paraId="6D9666E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0CFC4F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A4514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66A1CACA">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58FC62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2010" w:type="pct"/>
            <w:tcBorders>
              <w:top w:val="nil"/>
              <w:left w:val="nil"/>
              <w:bottom w:val="nil"/>
              <w:right w:val="nil"/>
            </w:tcBorders>
            <w:shd w:val="clear" w:color="auto" w:fill="auto"/>
            <w:noWrap/>
            <w:vAlign w:val="center"/>
          </w:tcPr>
          <w:p w14:paraId="5EBD97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896" w:type="pct"/>
            <w:tcBorders>
              <w:top w:val="nil"/>
              <w:left w:val="nil"/>
              <w:bottom w:val="nil"/>
              <w:right w:val="nil"/>
            </w:tcBorders>
            <w:shd w:val="clear" w:color="auto" w:fill="auto"/>
            <w:noWrap/>
            <w:vAlign w:val="center"/>
          </w:tcPr>
          <w:p w14:paraId="44269A4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247000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14E9616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41D177A1">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3F26349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2010" w:type="pct"/>
            <w:tcBorders>
              <w:top w:val="nil"/>
              <w:left w:val="nil"/>
              <w:bottom w:val="nil"/>
              <w:right w:val="nil"/>
            </w:tcBorders>
            <w:shd w:val="clear" w:color="auto" w:fill="auto"/>
            <w:noWrap/>
            <w:vAlign w:val="center"/>
          </w:tcPr>
          <w:p w14:paraId="3B31A48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896" w:type="pct"/>
            <w:tcBorders>
              <w:top w:val="nil"/>
              <w:left w:val="nil"/>
              <w:bottom w:val="nil"/>
              <w:right w:val="nil"/>
            </w:tcBorders>
            <w:shd w:val="clear" w:color="auto" w:fill="auto"/>
            <w:noWrap/>
            <w:vAlign w:val="center"/>
          </w:tcPr>
          <w:p w14:paraId="252E0F9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rPr>
            </w:pPr>
          </w:p>
        </w:tc>
        <w:tc>
          <w:tcPr>
            <w:tcW w:w="1035" w:type="pct"/>
            <w:tcBorders>
              <w:top w:val="nil"/>
              <w:left w:val="nil"/>
              <w:bottom w:val="nil"/>
              <w:right w:val="nil"/>
            </w:tcBorders>
            <w:shd w:val="clear" w:color="auto" w:fill="auto"/>
            <w:noWrap/>
            <w:vAlign w:val="center"/>
          </w:tcPr>
          <w:p w14:paraId="2CE7136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3581EC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1357725">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1343C98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2010" w:type="pct"/>
            <w:tcBorders>
              <w:top w:val="nil"/>
              <w:left w:val="nil"/>
              <w:bottom w:val="nil"/>
              <w:right w:val="nil"/>
            </w:tcBorders>
            <w:shd w:val="clear" w:color="auto" w:fill="auto"/>
            <w:noWrap/>
            <w:vAlign w:val="center"/>
          </w:tcPr>
          <w:p w14:paraId="3B9D50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896" w:type="pct"/>
            <w:tcBorders>
              <w:top w:val="nil"/>
              <w:left w:val="nil"/>
              <w:bottom w:val="nil"/>
              <w:right w:val="nil"/>
            </w:tcBorders>
            <w:shd w:val="clear" w:color="auto" w:fill="auto"/>
            <w:noWrap/>
            <w:vAlign w:val="center"/>
          </w:tcPr>
          <w:p w14:paraId="4038D0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2B1BF9A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78F8EFE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3E4725DD">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49FF0C9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2010" w:type="pct"/>
            <w:tcBorders>
              <w:top w:val="nil"/>
              <w:left w:val="nil"/>
              <w:bottom w:val="nil"/>
              <w:right w:val="nil"/>
            </w:tcBorders>
            <w:shd w:val="clear" w:color="auto" w:fill="auto"/>
            <w:noWrap/>
            <w:vAlign w:val="center"/>
          </w:tcPr>
          <w:p w14:paraId="099972C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896" w:type="pct"/>
            <w:tcBorders>
              <w:top w:val="nil"/>
              <w:left w:val="nil"/>
              <w:bottom w:val="nil"/>
              <w:right w:val="nil"/>
            </w:tcBorders>
            <w:shd w:val="clear" w:color="auto" w:fill="auto"/>
            <w:noWrap/>
            <w:vAlign w:val="center"/>
          </w:tcPr>
          <w:p w14:paraId="5B8FB32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437CF38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003E0F9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23C7209E">
        <w:tblPrEx>
          <w:tblCellMar>
            <w:top w:w="0" w:type="dxa"/>
            <w:left w:w="108" w:type="dxa"/>
            <w:bottom w:w="0" w:type="dxa"/>
            <w:right w:w="108" w:type="dxa"/>
          </w:tblCellMar>
        </w:tblPrEx>
        <w:trPr>
          <w:trHeight w:val="0" w:hRule="atLeast"/>
          <w:jc w:val="center"/>
        </w:trPr>
        <w:tc>
          <w:tcPr>
            <w:tcW w:w="527" w:type="pct"/>
            <w:tcBorders>
              <w:top w:val="nil"/>
              <w:left w:val="nil"/>
              <w:bottom w:val="nil"/>
              <w:right w:val="nil"/>
            </w:tcBorders>
            <w:shd w:val="clear" w:color="auto" w:fill="auto"/>
            <w:noWrap/>
            <w:vAlign w:val="center"/>
          </w:tcPr>
          <w:p w14:paraId="7F19E2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2010" w:type="pct"/>
            <w:tcBorders>
              <w:top w:val="nil"/>
              <w:left w:val="nil"/>
              <w:bottom w:val="nil"/>
              <w:right w:val="nil"/>
            </w:tcBorders>
            <w:shd w:val="clear" w:color="auto" w:fill="auto"/>
            <w:noWrap/>
            <w:vAlign w:val="center"/>
          </w:tcPr>
          <w:p w14:paraId="1737A2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896" w:type="pct"/>
            <w:tcBorders>
              <w:top w:val="nil"/>
              <w:left w:val="nil"/>
              <w:bottom w:val="nil"/>
              <w:right w:val="nil"/>
            </w:tcBorders>
            <w:shd w:val="clear" w:color="auto" w:fill="auto"/>
            <w:noWrap/>
            <w:vAlign w:val="center"/>
          </w:tcPr>
          <w:p w14:paraId="51A61D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nil"/>
              <w:right w:val="nil"/>
            </w:tcBorders>
            <w:shd w:val="clear" w:color="auto" w:fill="auto"/>
            <w:noWrap/>
            <w:vAlign w:val="center"/>
          </w:tcPr>
          <w:p w14:paraId="2D38001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nil"/>
              <w:right w:val="nil"/>
            </w:tcBorders>
            <w:shd w:val="clear" w:color="auto" w:fill="auto"/>
            <w:noWrap/>
            <w:vAlign w:val="center"/>
          </w:tcPr>
          <w:p w14:paraId="4484C9F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r w14:paraId="09E238EC">
        <w:tblPrEx>
          <w:tblCellMar>
            <w:top w:w="0" w:type="dxa"/>
            <w:left w:w="108" w:type="dxa"/>
            <w:bottom w:w="0" w:type="dxa"/>
            <w:right w:w="108" w:type="dxa"/>
          </w:tblCellMar>
        </w:tblPrEx>
        <w:trPr>
          <w:trHeight w:val="0" w:hRule="atLeast"/>
          <w:jc w:val="center"/>
        </w:trPr>
        <w:tc>
          <w:tcPr>
            <w:tcW w:w="527" w:type="pct"/>
            <w:tcBorders>
              <w:top w:val="nil"/>
              <w:left w:val="nil"/>
              <w:bottom w:val="single" w:color="auto" w:sz="12" w:space="0"/>
              <w:right w:val="nil"/>
            </w:tcBorders>
            <w:shd w:val="clear" w:color="auto" w:fill="auto"/>
            <w:noWrap/>
            <w:vAlign w:val="center"/>
          </w:tcPr>
          <w:p w14:paraId="7EA21E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2010" w:type="pct"/>
            <w:tcBorders>
              <w:top w:val="nil"/>
              <w:left w:val="nil"/>
              <w:bottom w:val="single" w:color="auto" w:sz="12" w:space="0"/>
              <w:right w:val="nil"/>
            </w:tcBorders>
            <w:shd w:val="clear" w:color="auto" w:fill="auto"/>
            <w:noWrap/>
            <w:vAlign w:val="bottom"/>
          </w:tcPr>
          <w:p w14:paraId="139ADC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896" w:type="pct"/>
            <w:tcBorders>
              <w:top w:val="nil"/>
              <w:left w:val="nil"/>
              <w:bottom w:val="single" w:color="auto" w:sz="12" w:space="0"/>
              <w:right w:val="nil"/>
            </w:tcBorders>
            <w:shd w:val="clear" w:color="auto" w:fill="auto"/>
            <w:noWrap/>
            <w:vAlign w:val="center"/>
          </w:tcPr>
          <w:p w14:paraId="22570EC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1035" w:type="pct"/>
            <w:tcBorders>
              <w:top w:val="nil"/>
              <w:left w:val="nil"/>
              <w:bottom w:val="single" w:color="auto" w:sz="12" w:space="0"/>
              <w:right w:val="nil"/>
            </w:tcBorders>
            <w:shd w:val="clear" w:color="auto" w:fill="auto"/>
            <w:noWrap/>
            <w:vAlign w:val="center"/>
          </w:tcPr>
          <w:p w14:paraId="19BF66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29" w:type="pct"/>
            <w:tcBorders>
              <w:top w:val="nil"/>
              <w:left w:val="nil"/>
              <w:bottom w:val="single" w:color="auto" w:sz="12" w:space="0"/>
              <w:right w:val="nil"/>
            </w:tcBorders>
            <w:shd w:val="clear" w:color="auto" w:fill="auto"/>
            <w:noWrap/>
            <w:vAlign w:val="center"/>
          </w:tcPr>
          <w:p w14:paraId="2797D95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lang w:val="en-US" w:eastAsia="zh-CN" w:bidi="ar-SA"/>
              </w:rPr>
            </w:pPr>
          </w:p>
        </w:tc>
      </w:tr>
    </w:tbl>
    <w:p w14:paraId="3257DB42">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9"/>
        <w:rPr>
          <w:rFonts w:hint="default" w:ascii="楷体" w:hAnsi="楷体" w:eastAsia="楷体" w:cs="楷体"/>
          <w:b w:val="0"/>
          <w:bCs/>
          <w:color w:val="000000"/>
          <w:kern w:val="0"/>
          <w:sz w:val="32"/>
          <w:szCs w:val="32"/>
          <w:highlight w:val="none"/>
          <w:lang w:val="en-US" w:eastAsia="zh-CN" w:bidi="ar-SA"/>
        </w:rPr>
      </w:pPr>
    </w:p>
    <w:p w14:paraId="73A81F49">
      <w:pPr>
        <w:jc w:val="both"/>
        <w:outlineLvl w:val="0"/>
        <w:rPr>
          <w:rFonts w:hint="eastAsia" w:ascii="Times New Roman" w:hAnsi="Times New Roman" w:eastAsia="黑体" w:cs="Times New Roman"/>
          <w:b w:val="0"/>
          <w:bCs/>
          <w:color w:val="000000"/>
          <w:kern w:val="0"/>
          <w:sz w:val="32"/>
          <w:szCs w:val="32"/>
          <w:highlight w:val="yellow"/>
          <w:lang w:val="en-US" w:eastAsia="zh-CN" w:bidi="ar-SA"/>
        </w:rPr>
      </w:pPr>
      <w:r>
        <w:rPr>
          <w:rFonts w:hint="eastAsia" w:ascii="Times New Roman" w:hAnsi="Times New Roman" w:eastAsia="黑体" w:cs="Times New Roman"/>
          <w:b w:val="0"/>
          <w:bCs/>
          <w:color w:val="000000"/>
          <w:kern w:val="0"/>
          <w:sz w:val="32"/>
          <w:szCs w:val="32"/>
          <w:highlight w:val="yellow"/>
          <w:lang w:val="en-US" w:eastAsia="zh-CN" w:bidi="ar-SA"/>
        </w:rPr>
        <w:t>四、学生体质健康监测调研结果与分析</w:t>
      </w:r>
    </w:p>
    <w:p w14:paraId="05FF3F74">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1"/>
        <w:rPr>
          <w:rFonts w:hint="default" w:ascii="楷体" w:hAnsi="楷体" w:eastAsia="楷体" w:cs="楷体"/>
          <w:b w:val="0"/>
          <w:bCs/>
          <w:color w:val="000000"/>
          <w:kern w:val="0"/>
          <w:sz w:val="32"/>
          <w:szCs w:val="32"/>
          <w:highlight w:val="none"/>
          <w:lang w:val="en-US" w:eastAsia="zh-CN" w:bidi="ar-SA"/>
        </w:rPr>
      </w:pPr>
      <w:bookmarkStart w:id="54" w:name="_Toc24078"/>
      <w:r>
        <w:rPr>
          <w:rFonts w:hint="eastAsia" w:ascii="楷体" w:hAnsi="楷体" w:eastAsia="楷体" w:cs="楷体"/>
          <w:b w:val="0"/>
          <w:bCs/>
          <w:color w:val="000000"/>
          <w:kern w:val="0"/>
          <w:sz w:val="32"/>
          <w:szCs w:val="32"/>
          <w:highlight w:val="none"/>
          <w:lang w:val="en-US" w:eastAsia="zh-CN" w:bidi="ar-SA"/>
        </w:rPr>
        <w:t>（一）</w:t>
      </w:r>
      <w:r>
        <w:rPr>
          <w:rFonts w:hint="default" w:ascii="楷体" w:hAnsi="楷体" w:eastAsia="楷体" w:cs="楷体"/>
          <w:b w:val="0"/>
          <w:bCs/>
          <w:color w:val="000000"/>
          <w:kern w:val="0"/>
          <w:sz w:val="32"/>
          <w:szCs w:val="32"/>
          <w:highlight w:val="none"/>
          <w:lang w:val="en-US" w:eastAsia="zh-CN" w:bidi="ar-SA"/>
        </w:rPr>
        <w:t>各学段学生两年“四率”变化情况</w:t>
      </w:r>
      <w:bookmarkEnd w:id="54"/>
    </w:p>
    <w:p w14:paraId="70B84DC5">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46</w:t>
      </w:r>
      <w:r>
        <w:rPr>
          <w:rFonts w:hint="default" w:ascii="Times New Roman" w:hAnsi="Times New Roman" w:eastAsia="方正仿宋_GBK" w:cs="Times New Roman"/>
          <w:b/>
          <w:bCs/>
          <w:color w:val="auto"/>
          <w:kern w:val="0"/>
          <w:sz w:val="22"/>
          <w:szCs w:val="22"/>
          <w:highlight w:val="none"/>
          <w:lang w:val="en-US" w:eastAsia="zh-CN"/>
        </w:rPr>
        <w:t>各学段学生“四率”变化表</w:t>
      </w:r>
    </w:p>
    <w:tbl>
      <w:tblPr>
        <w:tblStyle w:val="6"/>
        <w:tblW w:w="4981"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7" w:type="dxa"/>
          <w:bottom w:w="0" w:type="dxa"/>
          <w:right w:w="107" w:type="dxa"/>
        </w:tblCellMar>
      </w:tblPr>
      <w:tblGrid>
        <w:gridCol w:w="846"/>
        <w:gridCol w:w="1555"/>
        <w:gridCol w:w="1199"/>
        <w:gridCol w:w="1307"/>
        <w:gridCol w:w="1157"/>
        <w:gridCol w:w="1213"/>
        <w:gridCol w:w="1211"/>
      </w:tblGrid>
      <w:tr w14:paraId="5502D14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tcBorders>
              <w:bottom w:val="single" w:color="auto" w:sz="12" w:space="0"/>
            </w:tcBorders>
            <w:shd w:val="clear" w:color="auto" w:fill="auto"/>
            <w:vAlign w:val="center"/>
          </w:tcPr>
          <w:p w14:paraId="0E2E89C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color w:val="000000"/>
                <w:sz w:val="18"/>
                <w:szCs w:val="18"/>
                <w:u w:color="auto"/>
              </w:rPr>
              <w:t>序号</w:t>
            </w:r>
          </w:p>
        </w:tc>
        <w:tc>
          <w:tcPr>
            <w:tcW w:w="915" w:type="pct"/>
            <w:tcBorders>
              <w:bottom w:val="single" w:color="auto" w:sz="12" w:space="0"/>
            </w:tcBorders>
            <w:shd w:val="clear" w:color="auto" w:fill="auto"/>
            <w:vAlign w:val="center"/>
          </w:tcPr>
          <w:p w14:paraId="50C8009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学段</w:t>
            </w:r>
          </w:p>
        </w:tc>
        <w:tc>
          <w:tcPr>
            <w:tcW w:w="706" w:type="pct"/>
            <w:tcBorders>
              <w:bottom w:val="single" w:color="auto" w:sz="12" w:space="0"/>
            </w:tcBorders>
            <w:shd w:val="clear" w:color="auto" w:fill="auto"/>
            <w:vAlign w:val="center"/>
          </w:tcPr>
          <w:p w14:paraId="74B25E3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年度</w:t>
            </w:r>
          </w:p>
        </w:tc>
        <w:tc>
          <w:tcPr>
            <w:tcW w:w="769" w:type="pct"/>
            <w:tcBorders>
              <w:bottom w:val="single" w:color="auto" w:sz="12" w:space="0"/>
            </w:tcBorders>
            <w:shd w:val="clear" w:color="auto" w:fill="auto"/>
            <w:vAlign w:val="center"/>
          </w:tcPr>
          <w:p w14:paraId="5440FD70">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优秀率</w:t>
            </w:r>
          </w:p>
        </w:tc>
        <w:tc>
          <w:tcPr>
            <w:tcW w:w="681" w:type="pct"/>
            <w:tcBorders>
              <w:bottom w:val="single" w:color="auto" w:sz="12" w:space="0"/>
            </w:tcBorders>
            <w:shd w:val="clear" w:color="auto" w:fill="auto"/>
            <w:vAlign w:val="center"/>
          </w:tcPr>
          <w:p w14:paraId="53FB2E8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000000"/>
                <w:sz w:val="18"/>
                <w:szCs w:val="18"/>
                <w:u w:color="auto"/>
                <w:lang w:val="en-US" w:eastAsia="zh-CN"/>
              </w:rPr>
              <w:t>良好率</w:t>
            </w:r>
          </w:p>
        </w:tc>
        <w:tc>
          <w:tcPr>
            <w:tcW w:w="714" w:type="pct"/>
            <w:tcBorders>
              <w:bottom w:val="single" w:color="auto" w:sz="12" w:space="0"/>
            </w:tcBorders>
            <w:shd w:val="clear" w:color="auto" w:fill="auto"/>
            <w:vAlign w:val="center"/>
          </w:tcPr>
          <w:p w14:paraId="660D355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000000"/>
                <w:sz w:val="18"/>
                <w:szCs w:val="18"/>
                <w:u w:color="auto"/>
                <w:lang w:val="en-US" w:eastAsia="zh-CN"/>
              </w:rPr>
              <w:t>及格率</w:t>
            </w:r>
          </w:p>
        </w:tc>
        <w:tc>
          <w:tcPr>
            <w:tcW w:w="713" w:type="pct"/>
            <w:tcBorders>
              <w:bottom w:val="single" w:color="auto" w:sz="12" w:space="0"/>
            </w:tcBorders>
            <w:shd w:val="clear" w:color="auto" w:fill="auto"/>
            <w:vAlign w:val="center"/>
          </w:tcPr>
          <w:p w14:paraId="2CF5601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不及格率</w:t>
            </w:r>
          </w:p>
        </w:tc>
      </w:tr>
      <w:tr w14:paraId="4E0CC44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op w:val="single" w:color="auto" w:sz="12" w:space="0"/>
              <w:tl2br w:val="nil"/>
              <w:tr2bl w:val="nil"/>
            </w:tcBorders>
            <w:vAlign w:val="center"/>
          </w:tcPr>
          <w:p w14:paraId="7CE233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i w:val="0"/>
                <w:iCs w:val="0"/>
                <w:color w:val="000000"/>
                <w:kern w:val="0"/>
                <w:sz w:val="18"/>
                <w:szCs w:val="18"/>
                <w:u w:val="none"/>
                <w:lang w:val="en-US" w:eastAsia="zh-CN" w:bidi="ar"/>
              </w:rPr>
              <w:t>1</w:t>
            </w:r>
          </w:p>
        </w:tc>
        <w:tc>
          <w:tcPr>
            <w:tcW w:w="915" w:type="pct"/>
            <w:vMerge w:val="restart"/>
            <w:tcBorders>
              <w:top w:val="single" w:color="auto" w:sz="12" w:space="0"/>
              <w:tl2br w:val="nil"/>
              <w:tr2bl w:val="nil"/>
            </w:tcBorders>
            <w:vAlign w:val="center"/>
          </w:tcPr>
          <w:p w14:paraId="5F1BAB2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小学</w:t>
            </w:r>
          </w:p>
        </w:tc>
        <w:tc>
          <w:tcPr>
            <w:tcW w:w="706" w:type="pct"/>
            <w:tcBorders>
              <w:top w:val="single" w:color="auto" w:sz="12" w:space="0"/>
              <w:tl2br w:val="nil"/>
              <w:tr2bl w:val="nil"/>
            </w:tcBorders>
            <w:vAlign w:val="center"/>
          </w:tcPr>
          <w:p w14:paraId="2A40AC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2025年</w:t>
            </w:r>
          </w:p>
        </w:tc>
        <w:tc>
          <w:tcPr>
            <w:tcW w:w="769" w:type="pct"/>
            <w:tcBorders>
              <w:top w:val="single" w:color="auto" w:sz="12" w:space="0"/>
              <w:tl2br w:val="nil"/>
              <w:tr2bl w:val="nil"/>
            </w:tcBorders>
            <w:vAlign w:val="center"/>
          </w:tcPr>
          <w:p w14:paraId="5D7379F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op w:val="single" w:color="auto" w:sz="12" w:space="0"/>
              <w:tl2br w:val="nil"/>
              <w:tr2bl w:val="nil"/>
            </w:tcBorders>
            <w:vAlign w:val="center"/>
          </w:tcPr>
          <w:p w14:paraId="5D6D477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op w:val="single" w:color="auto" w:sz="12" w:space="0"/>
              <w:tl2br w:val="nil"/>
              <w:tr2bl w:val="nil"/>
            </w:tcBorders>
            <w:vAlign w:val="center"/>
          </w:tcPr>
          <w:p w14:paraId="302658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op w:val="single" w:color="auto" w:sz="12" w:space="0"/>
              <w:tl2br w:val="nil"/>
              <w:tr2bl w:val="nil"/>
            </w:tcBorders>
            <w:vAlign w:val="center"/>
          </w:tcPr>
          <w:p w14:paraId="02B66FC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50FC1B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756034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p>
        </w:tc>
        <w:tc>
          <w:tcPr>
            <w:tcW w:w="915" w:type="pct"/>
            <w:vMerge w:val="continue"/>
            <w:tcBorders>
              <w:tl2br w:val="nil"/>
              <w:tr2bl w:val="nil"/>
            </w:tcBorders>
            <w:vAlign w:val="center"/>
          </w:tcPr>
          <w:p w14:paraId="3038BCD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vAlign w:val="center"/>
          </w:tcPr>
          <w:p w14:paraId="496DEE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11E07F6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0E6336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34E7D8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4DD766F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54D463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l2br w:val="nil"/>
              <w:tr2bl w:val="nil"/>
            </w:tcBorders>
            <w:vAlign w:val="center"/>
          </w:tcPr>
          <w:p w14:paraId="514E88A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2</w:t>
            </w:r>
          </w:p>
        </w:tc>
        <w:tc>
          <w:tcPr>
            <w:tcW w:w="915" w:type="pct"/>
            <w:vMerge w:val="restart"/>
            <w:tcBorders>
              <w:tl2br w:val="nil"/>
              <w:tr2bl w:val="nil"/>
            </w:tcBorders>
            <w:vAlign w:val="center"/>
          </w:tcPr>
          <w:p w14:paraId="2EA6028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初中</w:t>
            </w:r>
          </w:p>
        </w:tc>
        <w:tc>
          <w:tcPr>
            <w:tcW w:w="706" w:type="pct"/>
            <w:tcBorders>
              <w:tl2br w:val="nil"/>
              <w:tr2bl w:val="nil"/>
            </w:tcBorders>
            <w:shd w:val="clear" w:color="auto" w:fill="auto"/>
            <w:vAlign w:val="center"/>
          </w:tcPr>
          <w:p w14:paraId="2ED4DA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2025年</w:t>
            </w:r>
          </w:p>
        </w:tc>
        <w:tc>
          <w:tcPr>
            <w:tcW w:w="769" w:type="pct"/>
            <w:tcBorders>
              <w:tl2br w:val="nil"/>
              <w:tr2bl w:val="nil"/>
            </w:tcBorders>
            <w:vAlign w:val="center"/>
          </w:tcPr>
          <w:p w14:paraId="182788A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3E4A31E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453F086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7E3B6B0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C9E0FB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4EE5BE2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915" w:type="pct"/>
            <w:vMerge w:val="continue"/>
            <w:tcBorders>
              <w:tl2br w:val="nil"/>
              <w:tr2bl w:val="nil"/>
            </w:tcBorders>
            <w:vAlign w:val="center"/>
          </w:tcPr>
          <w:p w14:paraId="0DF424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shd w:val="clear" w:color="auto" w:fill="auto"/>
            <w:vAlign w:val="center"/>
          </w:tcPr>
          <w:p w14:paraId="5B9C8B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5C37D4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37BBB1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3ED4F32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431C10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648A877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l2br w:val="nil"/>
              <w:tr2bl w:val="nil"/>
            </w:tcBorders>
            <w:vAlign w:val="center"/>
          </w:tcPr>
          <w:p w14:paraId="661489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r>
              <w:rPr>
                <w:rFonts w:hint="default" w:ascii="Times New Roman" w:hAnsi="Times New Roman" w:eastAsia="方正仿宋_GBK" w:cs="Times New Roman"/>
                <w:i w:val="0"/>
                <w:iCs w:val="0"/>
                <w:color w:val="000000"/>
                <w:kern w:val="0"/>
                <w:sz w:val="18"/>
                <w:szCs w:val="18"/>
                <w:u w:val="none"/>
                <w:lang w:val="en-US" w:eastAsia="zh-CN" w:bidi="ar"/>
              </w:rPr>
              <w:t>3</w:t>
            </w:r>
          </w:p>
        </w:tc>
        <w:tc>
          <w:tcPr>
            <w:tcW w:w="915" w:type="pct"/>
            <w:vMerge w:val="restart"/>
            <w:tcBorders>
              <w:tl2br w:val="nil"/>
              <w:tr2bl w:val="nil"/>
            </w:tcBorders>
            <w:vAlign w:val="center"/>
          </w:tcPr>
          <w:p w14:paraId="4CC3044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高中</w:t>
            </w:r>
          </w:p>
        </w:tc>
        <w:tc>
          <w:tcPr>
            <w:tcW w:w="706" w:type="pct"/>
            <w:tcBorders>
              <w:tl2br w:val="nil"/>
              <w:tr2bl w:val="nil"/>
            </w:tcBorders>
            <w:shd w:val="clear" w:color="auto" w:fill="auto"/>
            <w:vAlign w:val="center"/>
          </w:tcPr>
          <w:p w14:paraId="6C8C84B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2025年</w:t>
            </w:r>
          </w:p>
        </w:tc>
        <w:tc>
          <w:tcPr>
            <w:tcW w:w="769" w:type="pct"/>
            <w:tcBorders>
              <w:tl2br w:val="nil"/>
              <w:tr2bl w:val="nil"/>
            </w:tcBorders>
            <w:vAlign w:val="center"/>
          </w:tcPr>
          <w:p w14:paraId="3747961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0E1A010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59A279C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3ED78E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CFD2E8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542471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915" w:type="pct"/>
            <w:vMerge w:val="continue"/>
            <w:tcBorders>
              <w:tl2br w:val="nil"/>
              <w:tr2bl w:val="nil"/>
            </w:tcBorders>
            <w:vAlign w:val="center"/>
          </w:tcPr>
          <w:p w14:paraId="187D000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shd w:val="clear" w:color="auto" w:fill="auto"/>
            <w:vAlign w:val="center"/>
          </w:tcPr>
          <w:p w14:paraId="1987970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78FF929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2E97E75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072415B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48FC95E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5E686C1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restart"/>
            <w:tcBorders>
              <w:tl2br w:val="nil"/>
              <w:tr2bl w:val="nil"/>
            </w:tcBorders>
            <w:vAlign w:val="center"/>
          </w:tcPr>
          <w:p w14:paraId="6C3F85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4</w:t>
            </w:r>
          </w:p>
        </w:tc>
        <w:tc>
          <w:tcPr>
            <w:tcW w:w="915" w:type="pct"/>
            <w:vMerge w:val="restart"/>
            <w:tcBorders>
              <w:tl2br w:val="nil"/>
              <w:tr2bl w:val="nil"/>
            </w:tcBorders>
            <w:vAlign w:val="center"/>
          </w:tcPr>
          <w:p w14:paraId="5760C21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合计</w:t>
            </w:r>
          </w:p>
        </w:tc>
        <w:tc>
          <w:tcPr>
            <w:tcW w:w="706" w:type="pct"/>
            <w:tcBorders>
              <w:tl2br w:val="nil"/>
              <w:tr2bl w:val="nil"/>
            </w:tcBorders>
            <w:shd w:val="clear" w:color="auto" w:fill="auto"/>
            <w:vAlign w:val="center"/>
          </w:tcPr>
          <w:p w14:paraId="32AA8EA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2025年</w:t>
            </w:r>
          </w:p>
        </w:tc>
        <w:tc>
          <w:tcPr>
            <w:tcW w:w="769" w:type="pct"/>
            <w:tcBorders>
              <w:tl2br w:val="nil"/>
              <w:tr2bl w:val="nil"/>
            </w:tcBorders>
            <w:vAlign w:val="center"/>
          </w:tcPr>
          <w:p w14:paraId="116B2F2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0CDA3E9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334653E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191C60F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r w14:paraId="73E0062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7" w:type="dxa"/>
            <w:bottom w:w="0" w:type="dxa"/>
            <w:right w:w="107" w:type="dxa"/>
          </w:tblCellMar>
        </w:tblPrEx>
        <w:trPr>
          <w:trHeight w:val="0" w:hRule="atLeast"/>
          <w:jc w:val="center"/>
        </w:trPr>
        <w:tc>
          <w:tcPr>
            <w:tcW w:w="498" w:type="pct"/>
            <w:vMerge w:val="continue"/>
            <w:tcBorders>
              <w:tl2br w:val="nil"/>
              <w:tr2bl w:val="nil"/>
            </w:tcBorders>
            <w:vAlign w:val="center"/>
          </w:tcPr>
          <w:p w14:paraId="56D5C4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rPr>
            </w:pPr>
          </w:p>
        </w:tc>
        <w:tc>
          <w:tcPr>
            <w:tcW w:w="915" w:type="pct"/>
            <w:vMerge w:val="continue"/>
            <w:tcBorders>
              <w:tl2br w:val="nil"/>
              <w:tr2bl w:val="nil"/>
            </w:tcBorders>
            <w:vAlign w:val="center"/>
          </w:tcPr>
          <w:p w14:paraId="6FBAD80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rPr>
            </w:pPr>
          </w:p>
        </w:tc>
        <w:tc>
          <w:tcPr>
            <w:tcW w:w="706" w:type="pct"/>
            <w:tcBorders>
              <w:tl2br w:val="nil"/>
              <w:tr2bl w:val="nil"/>
            </w:tcBorders>
            <w:shd w:val="clear" w:color="auto" w:fill="auto"/>
            <w:vAlign w:val="center"/>
          </w:tcPr>
          <w:p w14:paraId="08E9282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sz w:val="18"/>
                <w:szCs w:val="18"/>
                <w:lang w:val="en-US" w:eastAsia="zh-CN"/>
              </w:rPr>
              <w:t>2024年</w:t>
            </w:r>
          </w:p>
        </w:tc>
        <w:tc>
          <w:tcPr>
            <w:tcW w:w="769" w:type="pct"/>
            <w:tcBorders>
              <w:tl2br w:val="nil"/>
              <w:tr2bl w:val="nil"/>
            </w:tcBorders>
            <w:vAlign w:val="center"/>
          </w:tcPr>
          <w:p w14:paraId="2CC69F2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681" w:type="pct"/>
            <w:tcBorders>
              <w:tl2br w:val="nil"/>
              <w:tr2bl w:val="nil"/>
            </w:tcBorders>
            <w:vAlign w:val="center"/>
          </w:tcPr>
          <w:p w14:paraId="41857CF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8"/>
                <w:szCs w:val="18"/>
              </w:rPr>
            </w:pPr>
          </w:p>
        </w:tc>
        <w:tc>
          <w:tcPr>
            <w:tcW w:w="714" w:type="pct"/>
            <w:tcBorders>
              <w:tl2br w:val="nil"/>
              <w:tr2bl w:val="nil"/>
            </w:tcBorders>
            <w:vAlign w:val="center"/>
          </w:tcPr>
          <w:p w14:paraId="237461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c>
          <w:tcPr>
            <w:tcW w:w="713" w:type="pct"/>
            <w:tcBorders>
              <w:tl2br w:val="nil"/>
              <w:tr2bl w:val="nil"/>
            </w:tcBorders>
            <w:vAlign w:val="center"/>
          </w:tcPr>
          <w:p w14:paraId="7437DF8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i w:val="0"/>
                <w:iCs w:val="0"/>
                <w:color w:val="000000"/>
                <w:kern w:val="0"/>
                <w:sz w:val="18"/>
                <w:szCs w:val="18"/>
                <w:u w:val="none"/>
                <w:lang w:val="en-US" w:eastAsia="zh-CN" w:bidi="ar"/>
              </w:rPr>
            </w:pPr>
          </w:p>
        </w:tc>
      </w:tr>
    </w:tbl>
    <w:p w14:paraId="6C240E30">
      <w:pPr>
        <w:keepNext w:val="0"/>
        <w:keepLines w:val="0"/>
        <w:pageBreakBefore w:val="0"/>
        <w:widowControl/>
        <w:numPr>
          <w:numId w:val="0"/>
        </w:numPr>
        <w:kinsoku/>
        <w:wordWrap/>
        <w:overflowPunct/>
        <w:topLinePunct w:val="0"/>
        <w:autoSpaceDE/>
        <w:autoSpaceDN/>
        <w:bidi w:val="0"/>
        <w:adjustRightInd/>
        <w:snapToGrid/>
        <w:spacing w:after="0" w:line="360" w:lineRule="auto"/>
        <w:ind w:leftChars="0"/>
        <w:jc w:val="both"/>
        <w:textAlignment w:val="auto"/>
        <w:outlineLvl w:val="9"/>
        <w:rPr>
          <w:rFonts w:hint="eastAsia" w:ascii="楷体" w:hAnsi="楷体" w:eastAsia="楷体" w:cs="楷体"/>
          <w:b w:val="0"/>
          <w:bCs/>
          <w:color w:val="000000"/>
          <w:kern w:val="0"/>
          <w:sz w:val="32"/>
          <w:szCs w:val="32"/>
          <w:highlight w:val="none"/>
          <w:lang w:val="en-US" w:eastAsia="zh-CN" w:bidi="ar-SA"/>
        </w:rPr>
      </w:pPr>
    </w:p>
    <w:p w14:paraId="5BB5E9DE">
      <w:pPr>
        <w:numPr>
          <w:ilvl w:val="0"/>
          <w:numId w:val="0"/>
        </w:numPr>
        <w:jc w:val="center"/>
        <w:rPr>
          <w:rFonts w:hint="default" w:ascii="楷体" w:hAnsi="楷体" w:eastAsia="楷体" w:cs="楷体"/>
          <w:b w:val="0"/>
          <w:bCs/>
          <w:color w:val="000000"/>
          <w:kern w:val="0"/>
          <w:sz w:val="32"/>
          <w:szCs w:val="32"/>
          <w:highlight w:val="none"/>
          <w:lang w:val="en-US" w:eastAsia="zh-CN" w:bidi="ar-SA"/>
        </w:rPr>
      </w:pPr>
      <w:bookmarkStart w:id="55" w:name="_Toc11927"/>
    </w:p>
    <w:p w14:paraId="4CA7C637">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1"/>
        <w:rPr>
          <w:rFonts w:hint="default" w:ascii="楷体" w:hAnsi="楷体" w:eastAsia="楷体" w:cs="楷体"/>
          <w:b w:val="0"/>
          <w:bCs/>
          <w:color w:val="000000"/>
          <w:kern w:val="0"/>
          <w:sz w:val="32"/>
          <w:szCs w:val="32"/>
          <w:highlight w:val="none"/>
          <w:lang w:val="en-US" w:eastAsia="zh-CN" w:bidi="ar-SA"/>
        </w:rPr>
      </w:pPr>
      <w:r>
        <w:rPr>
          <w:rFonts w:hint="eastAsia" w:ascii="楷体" w:hAnsi="楷体" w:eastAsia="楷体" w:cs="楷体"/>
          <w:b w:val="0"/>
          <w:bCs/>
          <w:color w:val="000000"/>
          <w:kern w:val="0"/>
          <w:sz w:val="32"/>
          <w:szCs w:val="32"/>
          <w:highlight w:val="none"/>
          <w:lang w:val="en-US" w:eastAsia="zh-CN" w:bidi="ar-SA"/>
        </w:rPr>
        <w:t>（二）</w:t>
      </w:r>
      <w:r>
        <w:rPr>
          <w:rFonts w:hint="default" w:ascii="楷体" w:hAnsi="楷体" w:eastAsia="楷体" w:cs="楷体"/>
          <w:b w:val="0"/>
          <w:bCs/>
          <w:color w:val="000000"/>
          <w:kern w:val="0"/>
          <w:sz w:val="32"/>
          <w:szCs w:val="32"/>
          <w:highlight w:val="none"/>
          <w:lang w:val="en-US" w:eastAsia="zh-CN" w:bidi="ar-SA"/>
        </w:rPr>
        <w:t>各</w:t>
      </w:r>
      <w:r>
        <w:rPr>
          <w:rFonts w:hint="eastAsia" w:ascii="楷体" w:hAnsi="楷体" w:eastAsia="楷体" w:cs="楷体"/>
          <w:b w:val="0"/>
          <w:bCs/>
          <w:color w:val="000000"/>
          <w:kern w:val="0"/>
          <w:sz w:val="32"/>
          <w:szCs w:val="32"/>
          <w:highlight w:val="none"/>
          <w:lang w:val="en-US" w:eastAsia="zh-CN" w:bidi="ar-SA"/>
        </w:rPr>
        <w:t>县（市、区）</w:t>
      </w:r>
      <w:r>
        <w:rPr>
          <w:rFonts w:hint="default" w:ascii="楷体" w:hAnsi="楷体" w:eastAsia="楷体" w:cs="楷体"/>
          <w:b w:val="0"/>
          <w:bCs/>
          <w:color w:val="000000"/>
          <w:kern w:val="0"/>
          <w:sz w:val="32"/>
          <w:szCs w:val="32"/>
          <w:highlight w:val="none"/>
          <w:lang w:val="en-US" w:eastAsia="zh-CN" w:bidi="ar-SA"/>
        </w:rPr>
        <w:t>学生体质健康优良率水平排名</w:t>
      </w:r>
      <w:bookmarkEnd w:id="55"/>
    </w:p>
    <w:p w14:paraId="0F381932">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47</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w:t>
      </w:r>
      <w:r>
        <w:rPr>
          <w:rFonts w:hint="default" w:ascii="Times New Roman" w:hAnsi="Times New Roman" w:eastAsia="方正仿宋_GBK" w:cs="Times New Roman"/>
          <w:b/>
          <w:bCs/>
          <w:color w:val="auto"/>
          <w:kern w:val="0"/>
          <w:sz w:val="22"/>
          <w:szCs w:val="22"/>
          <w:highlight w:val="none"/>
          <w:lang w:val="en-US" w:eastAsia="zh-CN"/>
        </w:rPr>
        <w:t>体质健康优良率排名</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636C838F">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0D6AD8E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5CC0E8F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0C907E2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05FF5DE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40C82A9E">
        <w:tblPrEx>
          <w:tblCellMar>
            <w:top w:w="0" w:type="dxa"/>
            <w:left w:w="108" w:type="dxa"/>
            <w:bottom w:w="0" w:type="dxa"/>
            <w:right w:w="108" w:type="dxa"/>
          </w:tblCellMar>
        </w:tblPrEx>
        <w:trPr>
          <w:trHeight w:val="0" w:hRule="atLeast"/>
          <w:jc w:val="center"/>
        </w:trPr>
        <w:tc>
          <w:tcPr>
            <w:tcW w:w="338" w:type="pct"/>
            <w:vMerge w:val="continue"/>
            <w:tcBorders>
              <w:left w:val="nil"/>
              <w:bottom w:val="single" w:color="000000" w:sz="12" w:space="0"/>
              <w:right w:val="nil"/>
            </w:tcBorders>
            <w:shd w:val="clear" w:color="auto" w:fill="auto"/>
            <w:noWrap/>
            <w:vAlign w:val="center"/>
          </w:tcPr>
          <w:p w14:paraId="0358476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6"/>
                <w:szCs w:val="16"/>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56F4EC3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6"/>
                <w:szCs w:val="16"/>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36EF843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733EB15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7E66126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排名</w:t>
            </w:r>
          </w:p>
        </w:tc>
        <w:tc>
          <w:tcPr>
            <w:tcW w:w="511" w:type="pct"/>
            <w:tcBorders>
              <w:top w:val="single" w:color="000000" w:sz="12" w:space="0"/>
              <w:left w:val="nil"/>
              <w:bottom w:val="single" w:color="000000" w:sz="12" w:space="0"/>
              <w:right w:val="nil"/>
            </w:tcBorders>
            <w:shd w:val="clear" w:color="auto" w:fill="auto"/>
            <w:noWrap/>
            <w:vAlign w:val="center"/>
          </w:tcPr>
          <w:p w14:paraId="44B5967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优良率</w:t>
            </w:r>
          </w:p>
        </w:tc>
        <w:tc>
          <w:tcPr>
            <w:tcW w:w="564" w:type="pct"/>
            <w:tcBorders>
              <w:top w:val="single" w:color="000000" w:sz="12" w:space="0"/>
              <w:left w:val="nil"/>
              <w:bottom w:val="single" w:color="000000" w:sz="12" w:space="0"/>
              <w:right w:val="nil"/>
            </w:tcBorders>
            <w:shd w:val="clear" w:color="auto" w:fill="auto"/>
            <w:noWrap/>
            <w:vAlign w:val="center"/>
          </w:tcPr>
          <w:p w14:paraId="31BB524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300D081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7106B1CC">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101163E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7472C93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2FC2001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58CF66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7DA9D9BC">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404EA47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2FAD6B5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1504AB0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F50D18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C65F61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2C5F93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0CE34B3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625D0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598A7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810F61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A018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4F130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5F5EF3D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43909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3712B13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088DD08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55A436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6089D2E">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F9993D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45C510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8C380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27182DC8">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4F4D6B4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166FBE5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7F8FEA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1B6FA5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13A3D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A403B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60DB8E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51FA31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329D933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E71505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0A7D6CE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448C091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9FF62A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99E4AC5">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63F45D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2C0372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49D536E">
            <w:pPr>
              <w:jc w:val="center"/>
              <w:rPr>
                <w:rFonts w:hint="default" w:ascii="Times New Roman" w:hAnsi="Times New Roman" w:eastAsia="方正仿宋_GBK" w:cs="Times New Roman"/>
                <w:color w:val="auto"/>
                <w:sz w:val="16"/>
                <w:szCs w:val="16"/>
                <w:highlight w:val="none"/>
                <w:lang w:val="en-US" w:eastAsia="zh-CN"/>
              </w:rPr>
            </w:pPr>
          </w:p>
        </w:tc>
      </w:tr>
      <w:tr w14:paraId="0C7B83B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752429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2551C7A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003891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F9D460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A395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2C59A2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42FF30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D28BB92">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49CAECA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2D82CA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2121F7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7B9F65F0">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8A6665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474568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7C73F5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56AE84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9524F4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7DB56A6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BDA78D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61D2150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4F880D1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94437C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DFE0E3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76E9367">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7FA5A3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4D3256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04D98B6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A0957D6">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6C78342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2A717D9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E011353">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778A47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5C0E52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5203109">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6C314DA">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r>
      <w:tr w14:paraId="1DF71BF0">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421A5488">
            <w:pPr>
              <w:keepNext w:val="0"/>
              <w:keepLines w:val="0"/>
              <w:widowControl/>
              <w:suppressLineNumbers w:val="0"/>
              <w:wordWrap/>
              <w:spacing w:line="240" w:lineRule="auto"/>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0F4525D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2243E564">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6670F1A1">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7229DA4F">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00838D6B">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26B21CBD">
            <w:pPr>
              <w:keepNext w:val="0"/>
              <w:keepLines w:val="0"/>
              <w:widowControl/>
              <w:suppressLineNumbers w:val="0"/>
              <w:wordWrap/>
              <w:spacing w:line="240" w:lineRule="auto"/>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3E93D8D4">
            <w:pPr>
              <w:jc w:val="center"/>
              <w:rPr>
                <w:rFonts w:hint="default" w:ascii="Times New Roman" w:hAnsi="Times New Roman" w:eastAsia="方正仿宋_GBK" w:cs="Times New Roman"/>
                <w:color w:val="auto"/>
                <w:sz w:val="16"/>
                <w:szCs w:val="16"/>
                <w:highlight w:val="none"/>
                <w:lang w:val="en-US" w:eastAsia="zh-CN"/>
              </w:rPr>
            </w:pPr>
          </w:p>
        </w:tc>
      </w:tr>
    </w:tbl>
    <w:p w14:paraId="4733FF5F">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9"/>
        <w:rPr>
          <w:rFonts w:hint="default" w:ascii="楷体" w:hAnsi="楷体" w:eastAsia="楷体" w:cs="楷体"/>
          <w:b w:val="0"/>
          <w:bCs/>
          <w:color w:val="000000"/>
          <w:kern w:val="0"/>
          <w:sz w:val="32"/>
          <w:szCs w:val="32"/>
          <w:highlight w:val="none"/>
          <w:lang w:val="en-US" w:eastAsia="zh-CN" w:bidi="ar-SA"/>
        </w:rPr>
      </w:pPr>
    </w:p>
    <w:p w14:paraId="6ED0AF2B">
      <w:pPr>
        <w:keepNext/>
        <w:keepLines w:val="0"/>
        <w:pageBreakBefore/>
        <w:widowControl/>
        <w:numPr>
          <w:ilvl w:val="0"/>
          <w:numId w:val="1"/>
        </w:numPr>
        <w:kinsoku/>
        <w:wordWrap/>
        <w:overflowPunct/>
        <w:topLinePunct w:val="0"/>
        <w:autoSpaceDE/>
        <w:autoSpaceDN/>
        <w:bidi w:val="0"/>
        <w:adjustRightInd/>
        <w:snapToGrid/>
        <w:ind w:left="0" w:leftChars="0" w:firstLine="0" w:firstLineChars="0"/>
        <w:jc w:val="left"/>
        <w:textAlignment w:val="auto"/>
        <w:outlineLvl w:val="1"/>
        <w:rPr>
          <w:rFonts w:hint="default" w:ascii="仿宋" w:hAnsi="仿宋" w:eastAsia="仿宋" w:cs="仿宋"/>
          <w:b w:val="0"/>
          <w:bCs w:val="0"/>
          <w:color w:val="auto"/>
          <w:sz w:val="32"/>
          <w:szCs w:val="32"/>
          <w:highlight w:val="none"/>
          <w:lang w:val="en-US" w:eastAsia="zh-CN"/>
        </w:rPr>
      </w:pPr>
      <w:bookmarkStart w:id="56" w:name="_Toc19844"/>
      <w:r>
        <w:rPr>
          <w:rFonts w:hint="default" w:ascii="楷体" w:hAnsi="楷体" w:eastAsia="楷体" w:cs="楷体"/>
          <w:b w:val="0"/>
          <w:bCs/>
          <w:color w:val="000000"/>
          <w:kern w:val="0"/>
          <w:sz w:val="32"/>
          <w:szCs w:val="32"/>
          <w:highlight w:val="none"/>
          <w:lang w:val="en-US" w:eastAsia="zh-CN" w:bidi="ar-SA"/>
        </w:rPr>
        <w:t>各测试项目数据对比</w:t>
      </w:r>
      <w:bookmarkEnd w:id="56"/>
    </w:p>
    <w:p w14:paraId="7CEACF53">
      <w:pPr>
        <w:keepNext w:val="0"/>
        <w:keepLines w:val="0"/>
        <w:pageBreakBefore w:val="0"/>
        <w:widowControl w:val="0"/>
        <w:numPr>
          <w:numId w:val="0"/>
        </w:numPr>
        <w:kinsoku/>
        <w:wordWrap/>
        <w:overflowPunct/>
        <w:topLinePunct w:val="0"/>
        <w:autoSpaceDE/>
        <w:autoSpaceDN/>
        <w:bidi w:val="0"/>
        <w:adjustRightInd/>
        <w:snapToGrid/>
        <w:ind w:leftChars="0"/>
        <w:jc w:val="left"/>
        <w:textAlignment w:val="auto"/>
        <w:outlineLvl w:val="2"/>
        <w:rPr>
          <w:rFonts w:hint="default" w:ascii="仿宋" w:hAnsi="仿宋" w:eastAsia="仿宋" w:cs="仿宋"/>
          <w:b w:val="0"/>
          <w:bCs w:val="0"/>
          <w:color w:val="auto"/>
          <w:sz w:val="32"/>
          <w:szCs w:val="32"/>
          <w:highlight w:val="none"/>
          <w:lang w:val="en-US" w:eastAsia="zh-CN"/>
        </w:rPr>
      </w:pPr>
      <w:r>
        <w:rPr>
          <w:rFonts w:hint="eastAsia" w:ascii="仿宋" w:hAnsi="仿宋" w:eastAsia="仿宋" w:cs="仿宋"/>
          <w:b/>
          <w:bCs w:val="0"/>
          <w:color w:val="000000"/>
          <w:kern w:val="0"/>
          <w:sz w:val="32"/>
          <w:szCs w:val="32"/>
          <w:highlight w:val="none"/>
          <w:lang w:val="en-US" w:eastAsia="zh-CN" w:bidi="ar-SA"/>
        </w:rPr>
        <w:t>1.身体形态指标统计</w:t>
      </w:r>
    </w:p>
    <w:p w14:paraId="5FDDB654">
      <w:pPr>
        <w:keepNext w:val="0"/>
        <w:keepLines w:val="0"/>
        <w:pageBreakBefore w:val="0"/>
        <w:widowControl w:val="0"/>
        <w:numPr>
          <w:numId w:val="0"/>
        </w:numPr>
        <w:kinsoku/>
        <w:wordWrap/>
        <w:overflowPunct/>
        <w:topLinePunct w:val="0"/>
        <w:autoSpaceDE/>
        <w:autoSpaceDN/>
        <w:bidi w:val="0"/>
        <w:adjustRightInd/>
        <w:snapToGrid/>
        <w:ind w:leftChars="0"/>
        <w:jc w:val="left"/>
        <w:textAlignment w:val="auto"/>
        <w:outlineLvl w:val="3"/>
        <w:rPr>
          <w:rFonts w:hint="default" w:ascii="仿宋" w:hAnsi="仿宋" w:eastAsia="仿宋" w:cs="仿宋"/>
          <w:b w:val="0"/>
          <w:bCs w:val="0"/>
          <w:color w:val="auto"/>
          <w:sz w:val="32"/>
          <w:szCs w:val="32"/>
          <w:highlight w:val="none"/>
          <w:lang w:val="en-US" w:eastAsia="zh-CN"/>
        </w:rPr>
      </w:pPr>
      <w:bookmarkStart w:id="57" w:name="_Toc32143"/>
      <w:r>
        <w:rPr>
          <w:rFonts w:hint="default" w:ascii="仿宋" w:hAnsi="仿宋" w:eastAsia="仿宋" w:cs="仿宋"/>
          <w:b w:val="0"/>
          <w:bCs w:val="0"/>
          <w:color w:val="auto"/>
          <w:sz w:val="32"/>
          <w:szCs w:val="32"/>
          <w:highlight w:val="none"/>
          <w:lang w:val="en-US" w:eastAsia="zh-CN"/>
        </w:rPr>
        <w:t>（1）各</w:t>
      </w:r>
      <w:r>
        <w:rPr>
          <w:rFonts w:hint="eastAsia" w:ascii="仿宋" w:hAnsi="仿宋" w:eastAsia="仿宋" w:cs="仿宋"/>
          <w:b w:val="0"/>
          <w:bCs w:val="0"/>
          <w:color w:val="auto"/>
          <w:sz w:val="32"/>
          <w:szCs w:val="32"/>
          <w:highlight w:val="none"/>
          <w:lang w:val="en-US" w:eastAsia="zh-CN"/>
        </w:rPr>
        <w:t>县（市、区）学生</w:t>
      </w:r>
      <w:r>
        <w:rPr>
          <w:rFonts w:hint="default" w:ascii="仿宋" w:hAnsi="仿宋" w:eastAsia="仿宋" w:cs="仿宋"/>
          <w:b w:val="0"/>
          <w:bCs w:val="0"/>
          <w:color w:val="auto"/>
          <w:sz w:val="32"/>
          <w:szCs w:val="32"/>
          <w:highlight w:val="none"/>
          <w:lang w:val="en-US" w:eastAsia="zh-CN"/>
        </w:rPr>
        <w:t>超重肥胖检出率两年变化</w:t>
      </w:r>
      <w:bookmarkEnd w:id="57"/>
    </w:p>
    <w:p w14:paraId="22401BAE">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48</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w:t>
      </w:r>
      <w:r>
        <w:rPr>
          <w:rFonts w:hint="default" w:ascii="Times New Roman" w:hAnsi="Times New Roman" w:eastAsia="方正仿宋_GBK" w:cs="Times New Roman"/>
          <w:b/>
          <w:bCs/>
          <w:color w:val="auto"/>
          <w:kern w:val="0"/>
          <w:sz w:val="22"/>
          <w:szCs w:val="22"/>
          <w:highlight w:val="none"/>
          <w:lang w:val="en-US" w:eastAsia="zh-CN"/>
        </w:rPr>
        <w:t>超重肥胖检出率变化表</w:t>
      </w:r>
    </w:p>
    <w:tbl>
      <w:tblPr>
        <w:tblStyle w:val="6"/>
        <w:tblW w:w="8778" w:type="dxa"/>
        <w:jc w:val="center"/>
        <w:tblLayout w:type="fixed"/>
        <w:tblCellMar>
          <w:top w:w="0" w:type="dxa"/>
          <w:left w:w="108" w:type="dxa"/>
          <w:bottom w:w="0" w:type="dxa"/>
          <w:right w:w="108" w:type="dxa"/>
        </w:tblCellMar>
      </w:tblPr>
      <w:tblGrid>
        <w:gridCol w:w="527"/>
        <w:gridCol w:w="1218"/>
        <w:gridCol w:w="765"/>
        <w:gridCol w:w="1035"/>
        <w:gridCol w:w="837"/>
        <w:gridCol w:w="843"/>
        <w:gridCol w:w="837"/>
        <w:gridCol w:w="1035"/>
        <w:gridCol w:w="837"/>
        <w:gridCol w:w="844"/>
      </w:tblGrid>
      <w:tr w14:paraId="10D7D810">
        <w:tblPrEx>
          <w:tblCellMar>
            <w:top w:w="0" w:type="dxa"/>
            <w:left w:w="108" w:type="dxa"/>
            <w:bottom w:w="0" w:type="dxa"/>
            <w:right w:w="108" w:type="dxa"/>
          </w:tblCellMar>
        </w:tblPrEx>
        <w:trPr>
          <w:trHeight w:val="327" w:hRule="atLeast"/>
          <w:tblHeader/>
          <w:jc w:val="center"/>
        </w:trPr>
        <w:tc>
          <w:tcPr>
            <w:tcW w:w="527" w:type="dxa"/>
            <w:vMerge w:val="restart"/>
            <w:tcBorders>
              <w:top w:val="single" w:color="000000" w:sz="12" w:space="0"/>
              <w:left w:val="nil"/>
              <w:right w:val="nil"/>
            </w:tcBorders>
            <w:shd w:val="clear" w:color="auto" w:fill="auto"/>
            <w:noWrap/>
            <w:vAlign w:val="center"/>
          </w:tcPr>
          <w:p w14:paraId="050A087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18" w:type="dxa"/>
            <w:vMerge w:val="restart"/>
            <w:tcBorders>
              <w:top w:val="single" w:color="000000" w:sz="12" w:space="0"/>
              <w:left w:val="nil"/>
              <w:right w:val="nil"/>
            </w:tcBorders>
            <w:shd w:val="clear" w:color="auto" w:fill="auto"/>
            <w:noWrap/>
            <w:vAlign w:val="center"/>
          </w:tcPr>
          <w:p w14:paraId="23D5989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480" w:type="dxa"/>
            <w:gridSpan w:val="4"/>
            <w:tcBorders>
              <w:top w:val="single" w:color="000000" w:sz="12" w:space="0"/>
              <w:left w:val="nil"/>
              <w:bottom w:val="single" w:color="000000" w:sz="12" w:space="0"/>
              <w:right w:val="nil"/>
            </w:tcBorders>
            <w:shd w:val="clear" w:color="auto" w:fill="auto"/>
            <w:noWrap/>
            <w:vAlign w:val="center"/>
          </w:tcPr>
          <w:p w14:paraId="1AF2062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53" w:type="dxa"/>
            <w:gridSpan w:val="4"/>
            <w:tcBorders>
              <w:top w:val="single" w:color="000000" w:sz="12" w:space="0"/>
              <w:left w:val="nil"/>
              <w:bottom w:val="single" w:color="000000" w:sz="12" w:space="0"/>
              <w:right w:val="nil"/>
            </w:tcBorders>
            <w:shd w:val="clear" w:color="auto" w:fill="auto"/>
            <w:noWrap/>
            <w:vAlign w:val="center"/>
          </w:tcPr>
          <w:p w14:paraId="77592C3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3BB8CB42">
        <w:tblPrEx>
          <w:tblCellMar>
            <w:top w:w="0" w:type="dxa"/>
            <w:left w:w="108" w:type="dxa"/>
            <w:bottom w:w="0" w:type="dxa"/>
            <w:right w:w="108" w:type="dxa"/>
          </w:tblCellMar>
        </w:tblPrEx>
        <w:trPr>
          <w:trHeight w:val="622" w:hRule="atLeast"/>
          <w:tblHeader/>
          <w:jc w:val="center"/>
        </w:trPr>
        <w:tc>
          <w:tcPr>
            <w:tcW w:w="527" w:type="dxa"/>
            <w:vMerge w:val="continue"/>
            <w:tcBorders>
              <w:left w:val="nil"/>
              <w:bottom w:val="single" w:color="000000" w:sz="12" w:space="0"/>
              <w:right w:val="nil"/>
            </w:tcBorders>
            <w:shd w:val="clear" w:color="auto" w:fill="auto"/>
            <w:noWrap/>
            <w:vAlign w:val="center"/>
          </w:tcPr>
          <w:p w14:paraId="3E937BE3">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18" w:type="dxa"/>
            <w:vMerge w:val="continue"/>
            <w:tcBorders>
              <w:left w:val="nil"/>
              <w:bottom w:val="single" w:color="000000" w:sz="12" w:space="0"/>
              <w:right w:val="nil"/>
            </w:tcBorders>
            <w:shd w:val="clear" w:color="auto" w:fill="auto"/>
            <w:noWrap/>
            <w:vAlign w:val="center"/>
          </w:tcPr>
          <w:p w14:paraId="1505C580">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65" w:type="dxa"/>
            <w:tcBorders>
              <w:top w:val="single" w:color="000000" w:sz="12" w:space="0"/>
              <w:left w:val="nil"/>
              <w:bottom w:val="single" w:color="000000" w:sz="12" w:space="0"/>
              <w:right w:val="nil"/>
            </w:tcBorders>
            <w:shd w:val="clear" w:color="auto" w:fill="auto"/>
            <w:noWrap/>
            <w:vAlign w:val="center"/>
          </w:tcPr>
          <w:p w14:paraId="6E99FA0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正常率</w:t>
            </w:r>
          </w:p>
        </w:tc>
        <w:tc>
          <w:tcPr>
            <w:tcW w:w="1035" w:type="dxa"/>
            <w:tcBorders>
              <w:top w:val="single" w:color="000000" w:sz="12" w:space="0"/>
              <w:left w:val="nil"/>
              <w:bottom w:val="single" w:color="000000" w:sz="12" w:space="0"/>
              <w:right w:val="nil"/>
            </w:tcBorders>
            <w:shd w:val="clear" w:color="auto" w:fill="auto"/>
            <w:noWrap/>
            <w:vAlign w:val="center"/>
          </w:tcPr>
          <w:p w14:paraId="1C35700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低体重率</w:t>
            </w:r>
          </w:p>
        </w:tc>
        <w:tc>
          <w:tcPr>
            <w:tcW w:w="837" w:type="dxa"/>
            <w:tcBorders>
              <w:top w:val="single" w:color="000000" w:sz="12" w:space="0"/>
              <w:left w:val="nil"/>
              <w:bottom w:val="single" w:color="000000" w:sz="12" w:space="0"/>
              <w:right w:val="nil"/>
            </w:tcBorders>
            <w:shd w:val="clear" w:color="auto" w:fill="auto"/>
            <w:noWrap/>
            <w:vAlign w:val="center"/>
          </w:tcPr>
          <w:p w14:paraId="5E0F5B8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超重率</w:t>
            </w:r>
          </w:p>
        </w:tc>
        <w:tc>
          <w:tcPr>
            <w:tcW w:w="843" w:type="dxa"/>
            <w:tcBorders>
              <w:top w:val="single" w:color="000000" w:sz="12" w:space="0"/>
              <w:left w:val="nil"/>
              <w:bottom w:val="single" w:color="000000" w:sz="12" w:space="0"/>
              <w:right w:val="nil"/>
            </w:tcBorders>
            <w:shd w:val="clear" w:color="auto" w:fill="auto"/>
            <w:noWrap/>
            <w:vAlign w:val="center"/>
          </w:tcPr>
          <w:p w14:paraId="32E7E14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肥胖率</w:t>
            </w:r>
          </w:p>
        </w:tc>
        <w:tc>
          <w:tcPr>
            <w:tcW w:w="837" w:type="dxa"/>
            <w:tcBorders>
              <w:top w:val="single" w:color="000000" w:sz="12" w:space="0"/>
              <w:left w:val="nil"/>
              <w:bottom w:val="single" w:color="000000" w:sz="12" w:space="0"/>
              <w:right w:val="nil"/>
            </w:tcBorders>
            <w:shd w:val="clear" w:color="auto" w:fill="auto"/>
            <w:noWrap/>
            <w:vAlign w:val="center"/>
          </w:tcPr>
          <w:p w14:paraId="6BA2F3B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正常率</w:t>
            </w:r>
          </w:p>
        </w:tc>
        <w:tc>
          <w:tcPr>
            <w:tcW w:w="1035" w:type="dxa"/>
            <w:tcBorders>
              <w:top w:val="single" w:color="000000" w:sz="12" w:space="0"/>
              <w:left w:val="nil"/>
              <w:bottom w:val="single" w:color="000000" w:sz="12" w:space="0"/>
              <w:right w:val="nil"/>
            </w:tcBorders>
            <w:shd w:val="clear" w:color="auto" w:fill="auto"/>
            <w:noWrap/>
            <w:vAlign w:val="center"/>
          </w:tcPr>
          <w:p w14:paraId="4A70B3D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低体重率</w:t>
            </w:r>
          </w:p>
        </w:tc>
        <w:tc>
          <w:tcPr>
            <w:tcW w:w="837" w:type="dxa"/>
            <w:tcBorders>
              <w:top w:val="single" w:color="000000" w:sz="12" w:space="0"/>
              <w:left w:val="nil"/>
              <w:bottom w:val="single" w:color="000000" w:sz="12" w:space="0"/>
              <w:right w:val="nil"/>
            </w:tcBorders>
            <w:shd w:val="clear" w:color="auto" w:fill="auto"/>
            <w:noWrap/>
            <w:vAlign w:val="center"/>
          </w:tcPr>
          <w:p w14:paraId="152065E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超重率</w:t>
            </w:r>
          </w:p>
        </w:tc>
        <w:tc>
          <w:tcPr>
            <w:tcW w:w="844" w:type="dxa"/>
            <w:tcBorders>
              <w:top w:val="single" w:color="000000" w:sz="12" w:space="0"/>
              <w:left w:val="nil"/>
              <w:bottom w:val="single" w:color="000000" w:sz="12" w:space="0"/>
              <w:right w:val="nil"/>
            </w:tcBorders>
            <w:shd w:val="clear" w:color="auto" w:fill="auto"/>
            <w:noWrap/>
            <w:vAlign w:val="center"/>
          </w:tcPr>
          <w:p w14:paraId="30E65A9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肥胖率</w:t>
            </w:r>
          </w:p>
        </w:tc>
      </w:tr>
      <w:tr w14:paraId="5A5A5372">
        <w:tblPrEx>
          <w:tblCellMar>
            <w:top w:w="0" w:type="dxa"/>
            <w:left w:w="108" w:type="dxa"/>
            <w:bottom w:w="0" w:type="dxa"/>
            <w:right w:w="108" w:type="dxa"/>
          </w:tblCellMar>
        </w:tblPrEx>
        <w:trPr>
          <w:trHeight w:val="322" w:hRule="atLeast"/>
          <w:jc w:val="center"/>
        </w:trPr>
        <w:tc>
          <w:tcPr>
            <w:tcW w:w="527" w:type="dxa"/>
            <w:tcBorders>
              <w:top w:val="single" w:color="000000" w:sz="12" w:space="0"/>
              <w:left w:val="nil"/>
              <w:bottom w:val="nil"/>
              <w:right w:val="nil"/>
            </w:tcBorders>
            <w:shd w:val="clear" w:color="auto" w:fill="auto"/>
            <w:noWrap/>
            <w:vAlign w:val="center"/>
          </w:tcPr>
          <w:p w14:paraId="03D2304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18" w:type="dxa"/>
            <w:tcBorders>
              <w:top w:val="single" w:color="000000" w:sz="12" w:space="0"/>
              <w:left w:val="nil"/>
              <w:bottom w:val="nil"/>
              <w:right w:val="nil"/>
            </w:tcBorders>
            <w:shd w:val="clear" w:color="auto" w:fill="auto"/>
            <w:noWrap/>
            <w:vAlign w:val="center"/>
          </w:tcPr>
          <w:p w14:paraId="142827D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65" w:type="dxa"/>
            <w:tcBorders>
              <w:top w:val="single" w:color="000000" w:sz="12" w:space="0"/>
              <w:left w:val="nil"/>
              <w:bottom w:val="nil"/>
              <w:right w:val="nil"/>
            </w:tcBorders>
            <w:shd w:val="clear" w:color="auto" w:fill="auto"/>
            <w:noWrap/>
            <w:vAlign w:val="center"/>
          </w:tcPr>
          <w:p w14:paraId="3BF8311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single" w:color="000000" w:sz="12" w:space="0"/>
              <w:left w:val="nil"/>
              <w:bottom w:val="nil"/>
              <w:right w:val="nil"/>
            </w:tcBorders>
            <w:shd w:val="clear" w:color="auto" w:fill="auto"/>
            <w:noWrap/>
            <w:vAlign w:val="center"/>
          </w:tcPr>
          <w:p w14:paraId="1A18FA3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single" w:color="000000" w:sz="12" w:space="0"/>
              <w:left w:val="nil"/>
              <w:bottom w:val="nil"/>
              <w:right w:val="nil"/>
            </w:tcBorders>
            <w:shd w:val="clear" w:color="auto" w:fill="auto"/>
            <w:noWrap/>
            <w:vAlign w:val="center"/>
          </w:tcPr>
          <w:p w14:paraId="61C100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single" w:color="000000" w:sz="12" w:space="0"/>
              <w:left w:val="nil"/>
              <w:bottom w:val="nil"/>
              <w:right w:val="nil"/>
            </w:tcBorders>
            <w:shd w:val="clear" w:color="auto" w:fill="auto"/>
            <w:noWrap/>
            <w:vAlign w:val="center"/>
          </w:tcPr>
          <w:p w14:paraId="5C165A1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single" w:color="000000" w:sz="12" w:space="0"/>
              <w:left w:val="nil"/>
              <w:bottom w:val="nil"/>
              <w:right w:val="nil"/>
            </w:tcBorders>
            <w:shd w:val="clear" w:color="auto" w:fill="auto"/>
            <w:noWrap/>
            <w:vAlign w:val="center"/>
          </w:tcPr>
          <w:p w14:paraId="02C094B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single" w:color="000000" w:sz="12" w:space="0"/>
              <w:left w:val="nil"/>
              <w:bottom w:val="nil"/>
              <w:right w:val="nil"/>
            </w:tcBorders>
            <w:shd w:val="clear" w:color="auto" w:fill="auto"/>
            <w:noWrap/>
            <w:vAlign w:val="center"/>
          </w:tcPr>
          <w:p w14:paraId="5FBBDDB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single" w:color="000000" w:sz="12" w:space="0"/>
              <w:left w:val="nil"/>
              <w:bottom w:val="nil"/>
              <w:right w:val="nil"/>
            </w:tcBorders>
            <w:shd w:val="clear" w:color="auto" w:fill="auto"/>
            <w:noWrap/>
            <w:vAlign w:val="center"/>
          </w:tcPr>
          <w:p w14:paraId="3CE40BD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single" w:color="000000" w:sz="12" w:space="0"/>
              <w:left w:val="nil"/>
              <w:bottom w:val="nil"/>
              <w:right w:val="nil"/>
            </w:tcBorders>
            <w:shd w:val="clear" w:color="auto" w:fill="auto"/>
            <w:noWrap/>
            <w:vAlign w:val="center"/>
          </w:tcPr>
          <w:p w14:paraId="36F299B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62F9E62">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7C40EA5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18" w:type="dxa"/>
            <w:tcBorders>
              <w:top w:val="nil"/>
              <w:left w:val="nil"/>
              <w:bottom w:val="nil"/>
              <w:right w:val="nil"/>
            </w:tcBorders>
            <w:shd w:val="clear" w:color="auto" w:fill="auto"/>
            <w:noWrap/>
            <w:vAlign w:val="center"/>
          </w:tcPr>
          <w:p w14:paraId="245AD0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65" w:type="dxa"/>
            <w:tcBorders>
              <w:top w:val="nil"/>
              <w:left w:val="nil"/>
              <w:bottom w:val="nil"/>
              <w:right w:val="nil"/>
            </w:tcBorders>
            <w:shd w:val="clear" w:color="auto" w:fill="auto"/>
            <w:noWrap/>
            <w:vAlign w:val="center"/>
          </w:tcPr>
          <w:p w14:paraId="6E98005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2FB83F5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5DED45A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46BC4BE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29F3476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2045CA5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6BD33C2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nil"/>
              <w:right w:val="nil"/>
            </w:tcBorders>
            <w:shd w:val="clear" w:color="auto" w:fill="auto"/>
            <w:noWrap/>
            <w:vAlign w:val="center"/>
          </w:tcPr>
          <w:p w14:paraId="7C3CC85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CB29B1D">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3E0E71E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18" w:type="dxa"/>
            <w:tcBorders>
              <w:top w:val="nil"/>
              <w:left w:val="nil"/>
              <w:bottom w:val="nil"/>
              <w:right w:val="nil"/>
            </w:tcBorders>
            <w:shd w:val="clear" w:color="auto" w:fill="auto"/>
            <w:noWrap/>
            <w:vAlign w:val="center"/>
          </w:tcPr>
          <w:p w14:paraId="26879C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65" w:type="dxa"/>
            <w:tcBorders>
              <w:top w:val="nil"/>
              <w:left w:val="nil"/>
              <w:bottom w:val="nil"/>
              <w:right w:val="nil"/>
            </w:tcBorders>
            <w:shd w:val="clear" w:color="auto" w:fill="auto"/>
            <w:noWrap/>
            <w:vAlign w:val="center"/>
          </w:tcPr>
          <w:p w14:paraId="7F5CD5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5A57FFB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10B4341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6293A1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6B402B5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5E3358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01CA51A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nil"/>
              <w:right w:val="nil"/>
            </w:tcBorders>
            <w:shd w:val="clear" w:color="auto" w:fill="auto"/>
            <w:noWrap/>
            <w:vAlign w:val="center"/>
          </w:tcPr>
          <w:p w14:paraId="29F3640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8D65E05">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4D7F793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18" w:type="dxa"/>
            <w:tcBorders>
              <w:top w:val="nil"/>
              <w:left w:val="nil"/>
              <w:bottom w:val="nil"/>
              <w:right w:val="nil"/>
            </w:tcBorders>
            <w:shd w:val="clear" w:color="auto" w:fill="auto"/>
            <w:noWrap/>
            <w:vAlign w:val="center"/>
          </w:tcPr>
          <w:p w14:paraId="0A4A07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65" w:type="dxa"/>
            <w:tcBorders>
              <w:top w:val="nil"/>
              <w:left w:val="nil"/>
              <w:bottom w:val="nil"/>
              <w:right w:val="nil"/>
            </w:tcBorders>
            <w:shd w:val="clear" w:color="auto" w:fill="auto"/>
            <w:noWrap/>
            <w:vAlign w:val="center"/>
          </w:tcPr>
          <w:p w14:paraId="1B4BC0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4C433B7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2FD410A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36B1874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00AC389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78F397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37" w:type="dxa"/>
            <w:tcBorders>
              <w:top w:val="nil"/>
              <w:left w:val="nil"/>
              <w:bottom w:val="nil"/>
              <w:right w:val="nil"/>
            </w:tcBorders>
            <w:shd w:val="clear" w:color="auto" w:fill="auto"/>
            <w:noWrap/>
            <w:vAlign w:val="center"/>
          </w:tcPr>
          <w:p w14:paraId="671228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844" w:type="dxa"/>
            <w:tcBorders>
              <w:top w:val="nil"/>
              <w:left w:val="nil"/>
              <w:bottom w:val="nil"/>
              <w:right w:val="nil"/>
            </w:tcBorders>
            <w:shd w:val="clear" w:color="auto" w:fill="auto"/>
            <w:noWrap/>
            <w:vAlign w:val="center"/>
          </w:tcPr>
          <w:p w14:paraId="739A71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E8CD399">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319CE47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18" w:type="dxa"/>
            <w:tcBorders>
              <w:top w:val="nil"/>
              <w:left w:val="nil"/>
              <w:bottom w:val="nil"/>
              <w:right w:val="nil"/>
            </w:tcBorders>
            <w:shd w:val="clear" w:color="auto" w:fill="auto"/>
            <w:noWrap/>
            <w:vAlign w:val="center"/>
          </w:tcPr>
          <w:p w14:paraId="02F80D9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65" w:type="dxa"/>
            <w:tcBorders>
              <w:top w:val="nil"/>
              <w:left w:val="nil"/>
              <w:bottom w:val="nil"/>
              <w:right w:val="nil"/>
            </w:tcBorders>
            <w:shd w:val="clear" w:color="auto" w:fill="auto"/>
            <w:noWrap/>
            <w:vAlign w:val="center"/>
          </w:tcPr>
          <w:p w14:paraId="2C5DDB1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351E3C6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0488226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5C3D24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4BAC99E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70C9153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689B451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844" w:type="dxa"/>
            <w:tcBorders>
              <w:top w:val="nil"/>
              <w:left w:val="nil"/>
              <w:bottom w:val="nil"/>
              <w:right w:val="nil"/>
            </w:tcBorders>
            <w:shd w:val="clear" w:color="auto" w:fill="auto"/>
            <w:noWrap/>
            <w:vAlign w:val="center"/>
          </w:tcPr>
          <w:p w14:paraId="3327A06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7BD4E6F">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6208CBB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18" w:type="dxa"/>
            <w:tcBorders>
              <w:top w:val="nil"/>
              <w:left w:val="nil"/>
              <w:bottom w:val="nil"/>
              <w:right w:val="nil"/>
            </w:tcBorders>
            <w:shd w:val="clear" w:color="auto" w:fill="auto"/>
            <w:noWrap/>
            <w:vAlign w:val="center"/>
          </w:tcPr>
          <w:p w14:paraId="0769CE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65" w:type="dxa"/>
            <w:tcBorders>
              <w:top w:val="nil"/>
              <w:left w:val="nil"/>
              <w:bottom w:val="nil"/>
              <w:right w:val="nil"/>
            </w:tcBorders>
            <w:shd w:val="clear" w:color="auto" w:fill="auto"/>
            <w:noWrap/>
            <w:vAlign w:val="center"/>
          </w:tcPr>
          <w:p w14:paraId="5BBFD64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283A35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0594B1C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0BC4140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67375B8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2A73A78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3CB0B6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nil"/>
              <w:right w:val="nil"/>
            </w:tcBorders>
            <w:shd w:val="clear" w:color="auto" w:fill="auto"/>
            <w:noWrap/>
            <w:vAlign w:val="center"/>
          </w:tcPr>
          <w:p w14:paraId="6A6759A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A3E3A20">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6C8F0D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18" w:type="dxa"/>
            <w:tcBorders>
              <w:top w:val="nil"/>
              <w:left w:val="nil"/>
              <w:bottom w:val="nil"/>
              <w:right w:val="nil"/>
            </w:tcBorders>
            <w:shd w:val="clear" w:color="auto" w:fill="auto"/>
            <w:noWrap/>
            <w:vAlign w:val="center"/>
          </w:tcPr>
          <w:p w14:paraId="4918FBD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65" w:type="dxa"/>
            <w:tcBorders>
              <w:top w:val="nil"/>
              <w:left w:val="nil"/>
              <w:bottom w:val="nil"/>
              <w:right w:val="nil"/>
            </w:tcBorders>
            <w:shd w:val="clear" w:color="auto" w:fill="auto"/>
            <w:noWrap/>
            <w:vAlign w:val="center"/>
          </w:tcPr>
          <w:p w14:paraId="010AF9B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08A9FA4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58D1FB4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561F8B4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2B936CA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70DB06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5636A33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nil"/>
              <w:right w:val="nil"/>
            </w:tcBorders>
            <w:shd w:val="clear" w:color="auto" w:fill="auto"/>
            <w:noWrap/>
            <w:vAlign w:val="center"/>
          </w:tcPr>
          <w:p w14:paraId="010631F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DE2A0AB">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007C5B3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18" w:type="dxa"/>
            <w:tcBorders>
              <w:top w:val="nil"/>
              <w:left w:val="nil"/>
              <w:bottom w:val="nil"/>
              <w:right w:val="nil"/>
            </w:tcBorders>
            <w:shd w:val="clear" w:color="auto" w:fill="auto"/>
            <w:noWrap/>
            <w:vAlign w:val="center"/>
          </w:tcPr>
          <w:p w14:paraId="573A227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65" w:type="dxa"/>
            <w:tcBorders>
              <w:top w:val="nil"/>
              <w:left w:val="nil"/>
              <w:bottom w:val="nil"/>
              <w:right w:val="nil"/>
            </w:tcBorders>
            <w:shd w:val="clear" w:color="auto" w:fill="auto"/>
            <w:noWrap/>
            <w:vAlign w:val="center"/>
          </w:tcPr>
          <w:p w14:paraId="410366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5D2980A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743225C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79BB258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3BC58F0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19266F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509AC9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nil"/>
              <w:right w:val="nil"/>
            </w:tcBorders>
            <w:shd w:val="clear" w:color="auto" w:fill="auto"/>
            <w:noWrap/>
            <w:vAlign w:val="center"/>
          </w:tcPr>
          <w:p w14:paraId="4627A21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EC1C168">
        <w:tblPrEx>
          <w:tblCellMar>
            <w:top w:w="0" w:type="dxa"/>
            <w:left w:w="108" w:type="dxa"/>
            <w:bottom w:w="0" w:type="dxa"/>
            <w:right w:w="108" w:type="dxa"/>
          </w:tblCellMar>
        </w:tblPrEx>
        <w:trPr>
          <w:trHeight w:val="290" w:hRule="atLeast"/>
          <w:jc w:val="center"/>
        </w:trPr>
        <w:tc>
          <w:tcPr>
            <w:tcW w:w="527" w:type="dxa"/>
            <w:tcBorders>
              <w:top w:val="nil"/>
              <w:left w:val="nil"/>
              <w:bottom w:val="nil"/>
              <w:right w:val="nil"/>
            </w:tcBorders>
            <w:shd w:val="clear" w:color="auto" w:fill="auto"/>
            <w:noWrap/>
            <w:vAlign w:val="center"/>
          </w:tcPr>
          <w:p w14:paraId="7A06AB1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18" w:type="dxa"/>
            <w:tcBorders>
              <w:top w:val="nil"/>
              <w:left w:val="nil"/>
              <w:bottom w:val="nil"/>
              <w:right w:val="nil"/>
            </w:tcBorders>
            <w:shd w:val="clear" w:color="auto" w:fill="auto"/>
            <w:noWrap/>
            <w:vAlign w:val="center"/>
          </w:tcPr>
          <w:p w14:paraId="15AF48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65" w:type="dxa"/>
            <w:tcBorders>
              <w:top w:val="nil"/>
              <w:left w:val="nil"/>
              <w:bottom w:val="nil"/>
              <w:right w:val="nil"/>
            </w:tcBorders>
            <w:shd w:val="clear" w:color="auto" w:fill="auto"/>
            <w:noWrap/>
            <w:vAlign w:val="center"/>
          </w:tcPr>
          <w:p w14:paraId="49C2EB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4D24382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5CB1139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nil"/>
              <w:right w:val="nil"/>
            </w:tcBorders>
            <w:shd w:val="clear" w:color="auto" w:fill="auto"/>
            <w:noWrap/>
            <w:vAlign w:val="center"/>
          </w:tcPr>
          <w:p w14:paraId="3CA459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622496B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nil"/>
              <w:right w:val="nil"/>
            </w:tcBorders>
            <w:shd w:val="clear" w:color="auto" w:fill="auto"/>
            <w:noWrap/>
            <w:vAlign w:val="center"/>
          </w:tcPr>
          <w:p w14:paraId="451899C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nil"/>
              <w:right w:val="nil"/>
            </w:tcBorders>
            <w:shd w:val="clear" w:color="auto" w:fill="auto"/>
            <w:noWrap/>
            <w:vAlign w:val="center"/>
          </w:tcPr>
          <w:p w14:paraId="2A2F9B9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nil"/>
              <w:right w:val="nil"/>
            </w:tcBorders>
            <w:shd w:val="clear" w:color="auto" w:fill="auto"/>
            <w:noWrap/>
            <w:vAlign w:val="center"/>
          </w:tcPr>
          <w:p w14:paraId="510605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FB3C5A8">
        <w:tblPrEx>
          <w:tblCellMar>
            <w:top w:w="0" w:type="dxa"/>
            <w:left w:w="108" w:type="dxa"/>
            <w:bottom w:w="0" w:type="dxa"/>
            <w:right w:w="108" w:type="dxa"/>
          </w:tblCellMar>
        </w:tblPrEx>
        <w:trPr>
          <w:trHeight w:val="290" w:hRule="atLeast"/>
          <w:jc w:val="center"/>
        </w:trPr>
        <w:tc>
          <w:tcPr>
            <w:tcW w:w="527" w:type="dxa"/>
            <w:tcBorders>
              <w:top w:val="nil"/>
              <w:left w:val="nil"/>
              <w:bottom w:val="single" w:color="auto" w:sz="12" w:space="0"/>
              <w:right w:val="nil"/>
            </w:tcBorders>
            <w:shd w:val="clear" w:color="auto" w:fill="auto"/>
            <w:noWrap/>
            <w:vAlign w:val="center"/>
          </w:tcPr>
          <w:p w14:paraId="714A815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18" w:type="dxa"/>
            <w:tcBorders>
              <w:top w:val="nil"/>
              <w:left w:val="nil"/>
              <w:bottom w:val="single" w:color="auto" w:sz="12" w:space="0"/>
              <w:right w:val="nil"/>
            </w:tcBorders>
            <w:shd w:val="clear" w:color="auto" w:fill="auto"/>
            <w:noWrap/>
            <w:vAlign w:val="bottom"/>
          </w:tcPr>
          <w:p w14:paraId="3EEA51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65" w:type="dxa"/>
            <w:tcBorders>
              <w:top w:val="nil"/>
              <w:left w:val="nil"/>
              <w:bottom w:val="single" w:color="auto" w:sz="12" w:space="0"/>
              <w:right w:val="nil"/>
            </w:tcBorders>
            <w:shd w:val="clear" w:color="auto" w:fill="auto"/>
            <w:noWrap/>
            <w:vAlign w:val="center"/>
          </w:tcPr>
          <w:p w14:paraId="54D1E04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single" w:color="auto" w:sz="12" w:space="0"/>
              <w:right w:val="nil"/>
            </w:tcBorders>
            <w:shd w:val="clear" w:color="auto" w:fill="auto"/>
            <w:noWrap/>
            <w:vAlign w:val="center"/>
          </w:tcPr>
          <w:p w14:paraId="5A79F0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single" w:color="auto" w:sz="12" w:space="0"/>
              <w:right w:val="nil"/>
            </w:tcBorders>
            <w:shd w:val="clear" w:color="auto" w:fill="auto"/>
            <w:noWrap/>
            <w:vAlign w:val="center"/>
          </w:tcPr>
          <w:p w14:paraId="507681B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3" w:type="dxa"/>
            <w:tcBorders>
              <w:top w:val="nil"/>
              <w:left w:val="nil"/>
              <w:bottom w:val="single" w:color="auto" w:sz="12" w:space="0"/>
              <w:right w:val="nil"/>
            </w:tcBorders>
            <w:shd w:val="clear" w:color="auto" w:fill="auto"/>
            <w:noWrap/>
            <w:vAlign w:val="center"/>
          </w:tcPr>
          <w:p w14:paraId="0056F38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single" w:color="auto" w:sz="12" w:space="0"/>
              <w:right w:val="nil"/>
            </w:tcBorders>
            <w:shd w:val="clear" w:color="auto" w:fill="auto"/>
            <w:noWrap/>
            <w:vAlign w:val="center"/>
          </w:tcPr>
          <w:p w14:paraId="52B672B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35" w:type="dxa"/>
            <w:tcBorders>
              <w:top w:val="nil"/>
              <w:left w:val="nil"/>
              <w:bottom w:val="single" w:color="auto" w:sz="12" w:space="0"/>
              <w:right w:val="nil"/>
            </w:tcBorders>
            <w:shd w:val="clear" w:color="auto" w:fill="auto"/>
            <w:noWrap/>
            <w:vAlign w:val="center"/>
          </w:tcPr>
          <w:p w14:paraId="4FA970C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7" w:type="dxa"/>
            <w:tcBorders>
              <w:top w:val="nil"/>
              <w:left w:val="nil"/>
              <w:bottom w:val="single" w:color="auto" w:sz="12" w:space="0"/>
              <w:right w:val="nil"/>
            </w:tcBorders>
            <w:shd w:val="clear" w:color="auto" w:fill="auto"/>
            <w:noWrap/>
            <w:vAlign w:val="center"/>
          </w:tcPr>
          <w:p w14:paraId="39597D6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4" w:type="dxa"/>
            <w:tcBorders>
              <w:top w:val="nil"/>
              <w:left w:val="nil"/>
              <w:bottom w:val="single" w:color="auto" w:sz="12" w:space="0"/>
              <w:right w:val="nil"/>
            </w:tcBorders>
            <w:shd w:val="clear" w:color="auto" w:fill="auto"/>
            <w:noWrap/>
            <w:vAlign w:val="center"/>
          </w:tcPr>
          <w:p w14:paraId="5A9C7E4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5DF5A60C">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01A5FB76">
      <w:pPr>
        <w:numPr>
          <w:ilvl w:val="0"/>
          <w:numId w:val="5"/>
        </w:numPr>
        <w:ind w:leftChars="0"/>
        <w:jc w:val="both"/>
        <w:outlineLvl w:val="3"/>
        <w:rPr>
          <w:rFonts w:hint="eastAsia"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各</w:t>
      </w:r>
      <w:r>
        <w:rPr>
          <w:rFonts w:hint="eastAsia" w:ascii="仿宋" w:hAnsi="仿宋" w:eastAsia="仿宋" w:cs="仿宋"/>
          <w:b w:val="0"/>
          <w:bCs w:val="0"/>
          <w:color w:val="auto"/>
          <w:sz w:val="32"/>
          <w:szCs w:val="32"/>
          <w:highlight w:val="none"/>
          <w:lang w:val="en-US" w:eastAsia="zh-CN"/>
        </w:rPr>
        <w:t>县（市、区）BMI优良率、合格率两年变化</w:t>
      </w:r>
    </w:p>
    <w:p w14:paraId="46B77F11">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49</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w:t>
      </w:r>
      <w:r>
        <w:rPr>
          <w:rFonts w:hint="default" w:ascii="Times New Roman" w:hAnsi="Times New Roman" w:eastAsia="方正仿宋_GBK" w:cs="Times New Roman"/>
          <w:b/>
          <w:bCs/>
          <w:color w:val="auto"/>
          <w:kern w:val="0"/>
          <w:sz w:val="22"/>
          <w:szCs w:val="22"/>
          <w:highlight w:val="none"/>
          <w:lang w:val="en-US" w:eastAsia="zh-CN"/>
        </w:rPr>
        <w:t>BMI检出率变化表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19739F49">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1427A09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6409B35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5137602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674D51A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E643FAE">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6431883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0E60FBC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3A6FBA9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color w:val="auto"/>
                <w:sz w:val="18"/>
                <w:szCs w:val="18"/>
                <w:highlight w:val="none"/>
                <w:lang w:val="en-US" w:eastAsia="zh-CN"/>
              </w:rPr>
              <w:t>检出率</w:t>
            </w:r>
          </w:p>
        </w:tc>
        <w:tc>
          <w:tcPr>
            <w:tcW w:w="634" w:type="pct"/>
            <w:tcBorders>
              <w:top w:val="single" w:color="000000" w:sz="12" w:space="0"/>
              <w:left w:val="nil"/>
              <w:bottom w:val="single" w:color="000000" w:sz="12" w:space="0"/>
              <w:right w:val="nil"/>
            </w:tcBorders>
            <w:shd w:val="clear" w:color="auto" w:fill="auto"/>
            <w:noWrap/>
            <w:vAlign w:val="center"/>
          </w:tcPr>
          <w:p w14:paraId="7458B66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default" w:ascii="Times New Roman" w:hAnsi="Times New Roman" w:eastAsia="方正仿宋_GBK" w:cs="Times New Roman"/>
                <w:color w:val="000000"/>
                <w:sz w:val="18"/>
                <w:szCs w:val="18"/>
                <w:u w:color="auto"/>
                <w:lang w:val="en-US" w:eastAsia="zh-CN"/>
              </w:rPr>
              <w:t>正常率</w:t>
            </w:r>
          </w:p>
        </w:tc>
        <w:tc>
          <w:tcPr>
            <w:tcW w:w="502" w:type="pct"/>
            <w:tcBorders>
              <w:top w:val="single" w:color="000000" w:sz="12" w:space="0"/>
              <w:left w:val="nil"/>
              <w:bottom w:val="single" w:color="000000" w:sz="12" w:space="0"/>
              <w:right w:val="nil"/>
            </w:tcBorders>
            <w:shd w:val="clear" w:color="auto" w:fill="auto"/>
            <w:noWrap/>
            <w:vAlign w:val="center"/>
          </w:tcPr>
          <w:p w14:paraId="6A56DE4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511" w:type="pct"/>
            <w:tcBorders>
              <w:top w:val="single" w:color="000000" w:sz="12" w:space="0"/>
              <w:left w:val="nil"/>
              <w:bottom w:val="single" w:color="000000" w:sz="12" w:space="0"/>
              <w:right w:val="nil"/>
            </w:tcBorders>
            <w:shd w:val="clear" w:color="auto" w:fill="auto"/>
            <w:noWrap/>
            <w:vAlign w:val="center"/>
          </w:tcPr>
          <w:p w14:paraId="56454F5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default" w:ascii="Times New Roman" w:hAnsi="Times New Roman" w:eastAsia="方正仿宋_GBK" w:cs="Times New Roman"/>
                <w:color w:val="auto"/>
                <w:sz w:val="18"/>
                <w:szCs w:val="18"/>
                <w:highlight w:val="none"/>
                <w:lang w:val="en-US" w:eastAsia="zh-CN"/>
              </w:rPr>
              <w:t>检出率</w:t>
            </w:r>
          </w:p>
        </w:tc>
        <w:tc>
          <w:tcPr>
            <w:tcW w:w="564" w:type="pct"/>
            <w:tcBorders>
              <w:top w:val="single" w:color="000000" w:sz="12" w:space="0"/>
              <w:left w:val="nil"/>
              <w:bottom w:val="single" w:color="000000" w:sz="12" w:space="0"/>
              <w:right w:val="nil"/>
            </w:tcBorders>
            <w:shd w:val="clear" w:color="auto" w:fill="auto"/>
            <w:noWrap/>
            <w:vAlign w:val="center"/>
          </w:tcPr>
          <w:p w14:paraId="46984A5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正常率</w:t>
            </w:r>
          </w:p>
        </w:tc>
        <w:tc>
          <w:tcPr>
            <w:tcW w:w="501" w:type="pct"/>
            <w:tcBorders>
              <w:top w:val="single" w:color="000000" w:sz="12" w:space="0"/>
              <w:left w:val="nil"/>
              <w:bottom w:val="single" w:color="000000" w:sz="12" w:space="0"/>
              <w:right w:val="nil"/>
            </w:tcBorders>
            <w:shd w:val="clear" w:color="auto" w:fill="auto"/>
            <w:noWrap/>
            <w:vAlign w:val="center"/>
          </w:tcPr>
          <w:p w14:paraId="0FDE583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D0E314F">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5729E4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12350DB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2FFCE4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0029A3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1AB69E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302667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0E43E4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B1958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221DE9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38047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110CE49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7972FD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7708F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F4A0A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7628F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5025C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0A184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A8D8BC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273E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6BF857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17D74A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734E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0F3CB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C3088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9F2DA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67FE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195F4A9">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76B01C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69AA9B7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7081D3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391EF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43C4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F2EF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C741C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EC66D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5DEB1B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080422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7B62C5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678E1C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195D1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636C4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6F61E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81608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1F6AC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2C41A7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DD87D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7C1DD7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55DD84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4D9A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B9E0E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BF078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9CC0A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ECF10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1BA213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6DEE6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30809D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324575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4E24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1649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A11C2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97676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C3BB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628493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11AD7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3B0BEB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0E1171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72708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D2F7E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65FBB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D59B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44C4B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A678B1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E4B20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776F74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06FA91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6596E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AE353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2D8B5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329F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31CF9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C684028">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7F7332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353C09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5DE76D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2532E3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326B7E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503EC3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7551F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6C5685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125652A5">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outlineLvl w:val="2"/>
        <w:rPr>
          <w:rFonts w:hint="default" w:ascii="仿宋" w:hAnsi="仿宋" w:eastAsia="仿宋" w:cs="仿宋"/>
          <w:b/>
          <w:bCs w:val="0"/>
          <w:color w:val="000000"/>
          <w:kern w:val="0"/>
          <w:sz w:val="32"/>
          <w:szCs w:val="32"/>
          <w:highlight w:val="none"/>
          <w:lang w:val="en-US" w:eastAsia="zh-CN" w:bidi="ar-SA"/>
        </w:rPr>
      </w:pPr>
      <w:r>
        <w:rPr>
          <w:rFonts w:hint="eastAsia" w:ascii="仿宋" w:hAnsi="仿宋" w:eastAsia="仿宋" w:cs="仿宋"/>
          <w:b/>
          <w:bCs w:val="0"/>
          <w:color w:val="000000"/>
          <w:kern w:val="0"/>
          <w:sz w:val="32"/>
          <w:szCs w:val="32"/>
          <w:highlight w:val="none"/>
          <w:lang w:val="en-US" w:eastAsia="zh-CN" w:bidi="ar-SA"/>
        </w:rPr>
        <w:br w:type="textWrapping"/>
      </w:r>
      <w:bookmarkStart w:id="58" w:name="_Toc19573"/>
      <w:r>
        <w:rPr>
          <w:rFonts w:hint="default" w:ascii="仿宋" w:hAnsi="仿宋" w:eastAsia="仿宋" w:cs="仿宋"/>
          <w:b/>
          <w:bCs w:val="0"/>
          <w:color w:val="000000"/>
          <w:kern w:val="0"/>
          <w:sz w:val="32"/>
          <w:szCs w:val="32"/>
          <w:highlight w:val="none"/>
          <w:lang w:val="en-US" w:eastAsia="zh-CN" w:bidi="ar-SA"/>
        </w:rPr>
        <w:t>2</w:t>
      </w:r>
      <w:r>
        <w:rPr>
          <w:rFonts w:hint="eastAsia" w:ascii="仿宋" w:hAnsi="仿宋" w:eastAsia="仿宋" w:cs="仿宋"/>
          <w:b/>
          <w:bCs w:val="0"/>
          <w:color w:val="000000"/>
          <w:kern w:val="0"/>
          <w:sz w:val="32"/>
          <w:szCs w:val="32"/>
          <w:highlight w:val="none"/>
          <w:lang w:val="en-US" w:eastAsia="zh-CN" w:bidi="ar-SA"/>
        </w:rPr>
        <w:t>.</w:t>
      </w:r>
      <w:r>
        <w:rPr>
          <w:rFonts w:hint="default" w:ascii="仿宋" w:hAnsi="仿宋" w:eastAsia="仿宋" w:cs="仿宋"/>
          <w:b/>
          <w:bCs w:val="0"/>
          <w:color w:val="000000"/>
          <w:kern w:val="0"/>
          <w:sz w:val="32"/>
          <w:szCs w:val="32"/>
          <w:highlight w:val="none"/>
          <w:lang w:val="en-US" w:eastAsia="zh-CN" w:bidi="ar-SA"/>
        </w:rPr>
        <w:t>身体机能指标统计</w:t>
      </w:r>
      <w:bookmarkEnd w:id="58"/>
    </w:p>
    <w:p w14:paraId="1EF163BC">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outlineLvl w:val="2"/>
        <w:rPr>
          <w:rFonts w:hint="default" w:ascii="仿宋" w:hAnsi="仿宋" w:eastAsia="仿宋" w:cs="仿宋"/>
          <w:b w:val="0"/>
          <w:bCs w:val="0"/>
          <w:color w:val="auto"/>
          <w:sz w:val="32"/>
          <w:szCs w:val="32"/>
          <w:highlight w:val="none"/>
          <w:lang w:val="en-US" w:eastAsia="zh-CN"/>
        </w:rPr>
      </w:pPr>
      <w:bookmarkStart w:id="59" w:name="_Toc17996"/>
      <w:r>
        <w:rPr>
          <w:rFonts w:hint="eastAsia" w:ascii="仿宋" w:hAnsi="仿宋" w:eastAsia="仿宋" w:cs="仿宋"/>
          <w:b w:val="0"/>
          <w:bCs w:val="0"/>
          <w:color w:val="auto"/>
          <w:sz w:val="32"/>
          <w:szCs w:val="32"/>
          <w:highlight w:val="none"/>
          <w:lang w:val="en-US" w:eastAsia="zh-CN"/>
        </w:rPr>
        <w:t>（1）</w:t>
      </w:r>
      <w:r>
        <w:rPr>
          <w:rFonts w:hint="default" w:ascii="仿宋" w:hAnsi="仿宋" w:eastAsia="仿宋" w:cs="仿宋"/>
          <w:b w:val="0"/>
          <w:bCs w:val="0"/>
          <w:color w:val="auto"/>
          <w:sz w:val="32"/>
          <w:szCs w:val="32"/>
          <w:highlight w:val="none"/>
          <w:lang w:val="en-US" w:eastAsia="zh-CN"/>
        </w:rPr>
        <w:t>各</w:t>
      </w:r>
      <w:r>
        <w:rPr>
          <w:rFonts w:hint="eastAsia" w:ascii="仿宋" w:hAnsi="仿宋" w:eastAsia="仿宋" w:cs="仿宋"/>
          <w:b w:val="0"/>
          <w:bCs w:val="0"/>
          <w:color w:val="auto"/>
          <w:sz w:val="32"/>
          <w:szCs w:val="32"/>
          <w:highlight w:val="none"/>
          <w:lang w:val="en-US" w:eastAsia="zh-CN"/>
        </w:rPr>
        <w:t>县（市、区）学生</w:t>
      </w:r>
      <w:r>
        <w:rPr>
          <w:rFonts w:hint="default" w:ascii="仿宋" w:hAnsi="仿宋" w:eastAsia="仿宋" w:cs="仿宋"/>
          <w:b w:val="0"/>
          <w:bCs w:val="0"/>
          <w:color w:val="auto"/>
          <w:sz w:val="32"/>
          <w:szCs w:val="32"/>
          <w:highlight w:val="none"/>
          <w:lang w:val="en-US" w:eastAsia="zh-CN"/>
        </w:rPr>
        <w:t>肺活量水平两年变化</w:t>
      </w:r>
      <w:bookmarkEnd w:id="59"/>
    </w:p>
    <w:p w14:paraId="66167766">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50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县（市、区）学生肺活量水平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5AB6CAD0">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3ACA6A1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3F42281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5D0DA69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7D9455F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77D094AA">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74941ABE">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04CC6357">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046376A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609A018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5BF7900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7F47068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70CFDFC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7E5C21D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4BF7B8A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2DEF68A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27D7E033">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23AE358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60F3F7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33C07B3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59E6759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77CA549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0375203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11049B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753C9DF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154E650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01DF658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619FA5A">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86AF45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6DB56A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41A2788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1DE5A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299862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D116F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73C3A7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AC6C4B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87436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C6474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51F10DC">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F65CBA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7D3DDC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46AA874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103F1D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01FE62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38A66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9F1B01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B7713E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52609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104D519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DF8F695">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42D3AE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5445321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0CDC59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7009AB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C9D72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FBFFA2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98E437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9EFC50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1D0EF1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45544CC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C9CB02D">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702616F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75D0E7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5ABCEBA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04E4523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32FAD1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C38774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7BD167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5E6778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5A4908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005F8C2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B4B51C5">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887BF7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76A6B5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07DEF80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BA790E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1C1C1D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9AD76B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229FAC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59C9F0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6C57C05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E132DA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574CAC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F3FFBF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7E92EB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23ACF35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C5C26E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2291F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5AB19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417A26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8F597C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149118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61229A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C2E84D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EBCDFD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0526428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1185CBF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35D92EA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AD5AE0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A4AF94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CC59B6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033143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F951B5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1A8582F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9F28B57">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7EB599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5CF8E8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14F4EA2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332A1A6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16387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B539B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E8733A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5BA224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9108CB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A24CC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73FA14C">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1F5499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1C0CF8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37E9C58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3377DE5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67203A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40CBB09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6F21A37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4F3AF1B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288A852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6DEE9BD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3BF841A8">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29B1C4DF">
      <w:pPr>
        <w:numPr>
          <w:numId w:val="0"/>
        </w:numPr>
        <w:jc w:val="both"/>
        <w:outlineLvl w:val="2"/>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w:t>
      </w:r>
      <w:r>
        <w:rPr>
          <w:rFonts w:hint="default" w:ascii="仿宋" w:hAnsi="仿宋" w:eastAsia="仿宋" w:cs="仿宋"/>
          <w:b w:val="0"/>
          <w:bCs w:val="0"/>
          <w:color w:val="auto"/>
          <w:sz w:val="32"/>
          <w:szCs w:val="32"/>
          <w:highlight w:val="none"/>
          <w:lang w:val="en-US" w:eastAsia="zh-CN"/>
        </w:rPr>
        <w:t>各</w:t>
      </w:r>
      <w:r>
        <w:rPr>
          <w:rFonts w:hint="eastAsia" w:ascii="仿宋" w:hAnsi="仿宋" w:eastAsia="仿宋" w:cs="仿宋"/>
          <w:b w:val="0"/>
          <w:bCs w:val="0"/>
          <w:color w:val="auto"/>
          <w:sz w:val="32"/>
          <w:szCs w:val="32"/>
          <w:highlight w:val="none"/>
          <w:lang w:val="en-US" w:eastAsia="zh-CN"/>
        </w:rPr>
        <w:t>县（市、区）肺活量优良率、合格率两年变化</w:t>
      </w:r>
    </w:p>
    <w:p w14:paraId="42980C35">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51</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县（市、区）学生肺活量水平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407E2421">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61E29AB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261670F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619CD65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634F632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184A332">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7B96FD8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287C6FA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3DF128C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5DBF1C8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7CB82FB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4B7C2C5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7567255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68D496F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1D12D394">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7ED365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3477896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3C2A7E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63603F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6D7904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7E6F36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13195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FDF2F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895E1C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B8F3E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0808EE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53B82A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AB872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B988B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18557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5868B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461E8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8F7404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121A5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6962B2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641281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A1C6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01CDF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18828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F4A9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93664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C656C11">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1A7326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509CCCA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6E822D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93441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06495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8AA99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D1D43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2A35B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A3F64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DAC2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12ACDC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701A2F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FEA74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5D945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3FC46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FCC58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B7646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81D633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D904A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40DBC86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05E10F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B4E49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7FB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90B36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AAA97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3F55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5A2066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C1D13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653729A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082EBA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D2E74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C6AF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8C270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C8547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3F6B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2A5E06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44D4A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3DC165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6855FE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BC0A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7010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02EE1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4221B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3AF4C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576AFA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B5D15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0B509D9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199316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CBEC2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4A02B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4027F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0D769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DF3DE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EB4A2FF">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6BDADB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257E9C1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283782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5D567C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7B2AC4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259ED8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1098F8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384058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4E112D9E">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1B86C9BF">
      <w:pPr>
        <w:keepNext w:val="0"/>
        <w:keepLines w:val="0"/>
        <w:pageBreakBefore w:val="0"/>
        <w:widowControl w:val="0"/>
        <w:numPr>
          <w:ilvl w:val="0"/>
          <w:numId w:val="0"/>
        </w:numPr>
        <w:kinsoku/>
        <w:wordWrap/>
        <w:overflowPunct/>
        <w:topLinePunct w:val="0"/>
        <w:autoSpaceDE/>
        <w:autoSpaceDN/>
        <w:bidi w:val="0"/>
        <w:adjustRightInd/>
        <w:snapToGrid/>
        <w:ind w:leftChars="0"/>
        <w:jc w:val="left"/>
        <w:textAlignment w:val="auto"/>
        <w:outlineLvl w:val="2"/>
        <w:rPr>
          <w:rFonts w:hint="default" w:ascii="仿宋" w:hAnsi="仿宋" w:eastAsia="仿宋" w:cs="仿宋"/>
          <w:b/>
          <w:bCs w:val="0"/>
          <w:color w:val="000000"/>
          <w:kern w:val="0"/>
          <w:sz w:val="32"/>
          <w:szCs w:val="32"/>
          <w:highlight w:val="none"/>
          <w:lang w:val="en-US" w:eastAsia="zh-CN" w:bidi="ar-SA"/>
        </w:rPr>
      </w:pPr>
      <w:bookmarkStart w:id="60" w:name="_Toc9283"/>
      <w:r>
        <w:rPr>
          <w:rFonts w:hint="default" w:ascii="仿宋" w:hAnsi="仿宋" w:eastAsia="仿宋" w:cs="仿宋"/>
          <w:b/>
          <w:bCs w:val="0"/>
          <w:color w:val="000000"/>
          <w:kern w:val="0"/>
          <w:sz w:val="32"/>
          <w:szCs w:val="32"/>
          <w:highlight w:val="none"/>
          <w:lang w:val="en-US" w:eastAsia="zh-CN" w:bidi="ar-SA"/>
        </w:rPr>
        <w:t>3</w:t>
      </w:r>
      <w:r>
        <w:rPr>
          <w:rFonts w:hint="eastAsia" w:ascii="仿宋" w:hAnsi="仿宋" w:eastAsia="仿宋" w:cs="仿宋"/>
          <w:b/>
          <w:bCs w:val="0"/>
          <w:color w:val="000000"/>
          <w:kern w:val="0"/>
          <w:sz w:val="32"/>
          <w:szCs w:val="32"/>
          <w:highlight w:val="none"/>
          <w:lang w:val="en-US" w:eastAsia="zh-CN" w:bidi="ar-SA"/>
        </w:rPr>
        <w:t>.</w:t>
      </w:r>
      <w:r>
        <w:rPr>
          <w:rFonts w:hint="default" w:ascii="仿宋" w:hAnsi="仿宋" w:eastAsia="仿宋" w:cs="仿宋"/>
          <w:b/>
          <w:bCs w:val="0"/>
          <w:color w:val="000000"/>
          <w:kern w:val="0"/>
          <w:sz w:val="32"/>
          <w:szCs w:val="32"/>
          <w:highlight w:val="none"/>
          <w:lang w:val="en-US" w:eastAsia="zh-CN" w:bidi="ar-SA"/>
        </w:rPr>
        <w:t>身体素质指标统计</w:t>
      </w:r>
      <w:bookmarkEnd w:id="60"/>
    </w:p>
    <w:p w14:paraId="0BA4C6AB">
      <w:pPr>
        <w:numPr>
          <w:numId w:val="0"/>
        </w:numPr>
        <w:jc w:val="both"/>
        <w:outlineLvl w:val="3"/>
        <w:rPr>
          <w:rFonts w:hint="default" w:ascii="仿宋" w:hAnsi="仿宋" w:eastAsia="仿宋" w:cs="仿宋"/>
          <w:b w:val="0"/>
          <w:bCs w:val="0"/>
          <w:color w:val="auto"/>
          <w:sz w:val="32"/>
          <w:szCs w:val="32"/>
          <w:highlight w:val="none"/>
          <w:lang w:val="en-US" w:eastAsia="zh-CN"/>
        </w:rPr>
      </w:pPr>
      <w:bookmarkStart w:id="61" w:name="_Toc7858"/>
      <w:r>
        <w:rPr>
          <w:rFonts w:hint="default" w:ascii="仿宋" w:hAnsi="仿宋" w:eastAsia="仿宋" w:cs="仿宋"/>
          <w:b w:val="0"/>
          <w:bCs w:val="0"/>
          <w:color w:val="auto"/>
          <w:sz w:val="32"/>
          <w:szCs w:val="32"/>
          <w:highlight w:val="none"/>
          <w:lang w:val="en-US" w:eastAsia="zh-CN"/>
        </w:rPr>
        <w:t>（1）50米跑</w:t>
      </w:r>
      <w:bookmarkEnd w:id="61"/>
    </w:p>
    <w:p w14:paraId="1100CB34">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bookmarkStart w:id="62" w:name="_Toc10155"/>
      <w:r>
        <w:rPr>
          <w:rFonts w:hint="default" w:ascii="仿宋" w:hAnsi="仿宋" w:eastAsia="仿宋" w:cs="仿宋"/>
          <w:b/>
          <w:bCs/>
          <w:color w:val="auto"/>
          <w:sz w:val="32"/>
          <w:szCs w:val="32"/>
          <w:highlight w:val="none"/>
          <w:lang w:val="en-US" w:eastAsia="zh-CN"/>
        </w:rPr>
        <w:t>①各县（市、区）50米跑水平两年变化</w:t>
      </w:r>
      <w:bookmarkEnd w:id="62"/>
    </w:p>
    <w:p w14:paraId="1209AE54">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52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县（市、区）学生50米水平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0DA3207C">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31E074B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2847B40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497D7A5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6DE0AC0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0B6FEF90">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27090C6C">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29ADF1E0">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1DFD0B5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2583E9E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16D09FB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4AE166F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63F6499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0CCBC42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30B15E0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40791DD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4C5EDA38">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6A86CC7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0201059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262B178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4A1979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45E2997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4100E16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64B671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703D2B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411F11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4BCB03E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BB19DC6">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D32CC8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20FB994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3970F8D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0EF312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92DC4A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7BB168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BC9EAF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5B6BB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58F04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8D5F97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082F92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FD1AFF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4CC998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450E4F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8A1047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FD6250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94C5F9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495DC1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885BBA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CC685B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C9700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F0D486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7A5E1E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0A6268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7F9B7D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0D18A12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82964F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7C18C9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85796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149CA9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1F4921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3DB2E1A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DFA47B2">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7A55915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7C9D6B5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6DD4B9B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6CD185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4D58C4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521751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57A11C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22651B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FE2824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2B834A1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AEEA30A">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AC84A0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1249113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313B791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0FAE88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2F2FD7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F590AE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ACF6EE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72F270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4FFA28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634D3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A390729">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54CC2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6CA5ED1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1D5C80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58CE60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C471A8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9186B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2EA0D7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8E6C7B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51D152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308FE1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EF4D1F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38CB7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79357A7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0A66A2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B67C34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FD6B92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892B7A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31B8F89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3F4548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69E3BD8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DE732E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3B817A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06B466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6321B8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5D9C47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A06459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C6700E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39F08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A60785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28057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37F05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1568C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C2E098D">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7F04373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19878C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1D9AAAF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788EF4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4CDE008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243ADD1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225EC4D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6DBF12D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0B09E67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0ED2DC8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71FBCB54">
      <w:pPr>
        <w:keepNext w:val="0"/>
        <w:keepLines w:val="0"/>
        <w:pageBreakBefore w:val="0"/>
        <w:widowControl/>
        <w:kinsoku/>
        <w:wordWrap/>
        <w:overflowPunct/>
        <w:topLinePunct w:val="0"/>
        <w:autoSpaceDE/>
        <w:autoSpaceDN/>
        <w:bidi w:val="0"/>
        <w:adjustRightInd/>
        <w:snapToGrid/>
        <w:spacing w:after="0" w:line="360" w:lineRule="auto"/>
        <w:jc w:val="both"/>
        <w:textAlignment w:val="auto"/>
        <w:outlineLvl w:val="9"/>
        <w:rPr>
          <w:rFonts w:hint="default" w:ascii="Times New Roman" w:hAnsi="Times New Roman" w:eastAsia="方正仿宋_GBK" w:cs="Times New Roman"/>
          <w:b/>
          <w:bCs/>
          <w:color w:val="auto"/>
          <w:sz w:val="32"/>
          <w:szCs w:val="32"/>
          <w:highlight w:val="none"/>
          <w:lang w:val="en-US" w:eastAsia="zh-CN"/>
        </w:rPr>
      </w:pPr>
    </w:p>
    <w:p w14:paraId="751C30DC">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0D3DC59F">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各县（市、区）50米跑</w:t>
      </w:r>
      <w:r>
        <w:rPr>
          <w:rFonts w:hint="default" w:ascii="Times New Roman" w:hAnsi="Times New Roman" w:eastAsia="方正仿宋_GBK" w:cs="Times New Roman"/>
          <w:b/>
          <w:bCs/>
          <w:color w:val="auto"/>
          <w:sz w:val="32"/>
          <w:szCs w:val="32"/>
          <w:highlight w:val="none"/>
          <w:lang w:val="en-US" w:eastAsia="zh-CN"/>
        </w:rPr>
        <w:t>优良率、合格率两年变化</w:t>
      </w:r>
    </w:p>
    <w:p w14:paraId="70400F23">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表5</w:t>
      </w:r>
      <w:r>
        <w:rPr>
          <w:rFonts w:hint="eastAsia" w:ascii="Times New Roman" w:hAnsi="Times New Roman" w:eastAsia="方正仿宋_GBK" w:cs="Times New Roman"/>
          <w:b/>
          <w:bCs/>
          <w:color w:val="auto"/>
          <w:kern w:val="0"/>
          <w:sz w:val="22"/>
          <w:szCs w:val="22"/>
          <w:highlight w:val="none"/>
          <w:lang w:val="en-US" w:eastAsia="zh-CN"/>
        </w:rPr>
        <w:t>3</w:t>
      </w:r>
      <w:r>
        <w:rPr>
          <w:rFonts w:hint="default" w:ascii="Times New Roman" w:hAnsi="Times New Roman" w:eastAsia="方正仿宋_GBK" w:cs="Times New Roman"/>
          <w:b/>
          <w:bCs/>
          <w:color w:val="auto"/>
          <w:kern w:val="0"/>
          <w:sz w:val="22"/>
          <w:szCs w:val="22"/>
          <w:highlight w:val="none"/>
          <w:lang w:val="en-US" w:eastAsia="zh-CN"/>
        </w:rPr>
        <w:t xml:space="preserve"> 各县（市、区）学生50米水平变化表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4F97B777">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47A0A2C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0600342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761AC5B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11B2447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53F3A7EC">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4533D42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01CA740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766F1AB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313888B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0300641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1724BBF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0111F8A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5935F4D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3BB372FD">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4493B8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04ED05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6FAF1D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1CC367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0B202E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6606B8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6E096D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B858A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2E74A0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48912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6BE20A5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73A75F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A0074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94F0A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68B4A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B148C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CB037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B4D6A1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ACB1C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7D6C46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50CB42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7DAD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67A6B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1BB29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0A87A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461EE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35252F7">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7E24E6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30D7F4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6277AF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D3C67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C87F0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35E8F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8159B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CCFE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F80274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614F0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52E3DBB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237C03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20052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8EE64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2C833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D9B0F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75816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4E1DCC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98594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2A48EC6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6CBEA1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F8AB2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ACC1D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A1C07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D3F0A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B29E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ADD96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45E28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2F8727A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0C12BB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C3358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136F5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9C770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D2822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19A86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D95A33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6D18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1AC9DA8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20E877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A351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E6FAB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2AAFC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E98C4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3AC39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358D1E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FF1F5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7031466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7411E9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D3CBD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2AA97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F2876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D62FA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A0529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7F6A7D4">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18E190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45E346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3DFA1A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5E32C1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361078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3385CE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012EEC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16193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17E1D958">
      <w:pPr>
        <w:numPr>
          <w:ilvl w:val="0"/>
          <w:numId w:val="0"/>
        </w:numPr>
        <w:ind w:firstLine="321" w:firstLineChars="100"/>
        <w:jc w:val="both"/>
        <w:outlineLvl w:val="9"/>
        <w:rPr>
          <w:rFonts w:hint="default" w:ascii="仿宋" w:hAnsi="仿宋" w:eastAsia="仿宋" w:cs="仿宋"/>
          <w:b/>
          <w:bCs/>
          <w:color w:val="auto"/>
          <w:sz w:val="32"/>
          <w:szCs w:val="32"/>
          <w:highlight w:val="none"/>
          <w:lang w:val="en-US" w:eastAsia="zh-CN"/>
        </w:rPr>
      </w:pPr>
    </w:p>
    <w:p w14:paraId="5713E87D">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2</w:t>
      </w: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80</w:t>
      </w:r>
      <w:r>
        <w:rPr>
          <w:rFonts w:hint="default" w:ascii="仿宋" w:hAnsi="仿宋" w:eastAsia="仿宋" w:cs="仿宋"/>
          <w:b w:val="0"/>
          <w:bCs w:val="0"/>
          <w:color w:val="auto"/>
          <w:sz w:val="32"/>
          <w:szCs w:val="32"/>
          <w:highlight w:val="none"/>
          <w:lang w:val="en-US" w:eastAsia="zh-CN"/>
        </w:rPr>
        <w:t>0米跑</w:t>
      </w:r>
    </w:p>
    <w:p w14:paraId="0F5BCF99">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w:t>
      </w:r>
      <w:r>
        <w:rPr>
          <w:rFonts w:hint="eastAsia" w:ascii="仿宋" w:hAnsi="仿宋" w:eastAsia="仿宋" w:cs="仿宋"/>
          <w:b/>
          <w:bCs/>
          <w:color w:val="auto"/>
          <w:sz w:val="32"/>
          <w:szCs w:val="32"/>
          <w:highlight w:val="none"/>
          <w:lang w:val="en-US" w:eastAsia="zh-CN"/>
        </w:rPr>
        <w:t>800</w:t>
      </w:r>
      <w:r>
        <w:rPr>
          <w:rFonts w:hint="default" w:ascii="仿宋" w:hAnsi="仿宋" w:eastAsia="仿宋" w:cs="仿宋"/>
          <w:b/>
          <w:bCs/>
          <w:color w:val="auto"/>
          <w:sz w:val="32"/>
          <w:szCs w:val="32"/>
          <w:highlight w:val="none"/>
          <w:lang w:val="en-US" w:eastAsia="zh-CN"/>
        </w:rPr>
        <w:t>米跑水平两年变化</w:t>
      </w:r>
    </w:p>
    <w:p w14:paraId="2F556C55">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54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县（市、区）学生800米水平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58C8674A">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002C3F3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0B6545D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2EAE002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6153BBB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32DC0183">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03E806A8">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48C1B8F6">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110CB0A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3B3E3E8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33FD172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4B51FC5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5E36E6F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196E8E1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2C015BD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4582339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4B79C80E">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0318255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5A8C192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2158EB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1B1F097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315E4B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176748C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0E9933D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25988B1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6C27B0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2B88EE5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9705512">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BB0FF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0DDB97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611867F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909392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A2A503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2742F8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83C5A7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59743B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444960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D95BB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A7501E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CE32C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4A54933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34FA9C4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3C82BA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B10601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57B7B81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636930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5D5D0F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34A53D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99C9E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8C6578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E3791E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33C514F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1F5BBF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E8B0B9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B558AA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FE893F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9229D8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060159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5465E1C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62E6048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A41AF42">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F428BD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4C84833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2AFBB9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785858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2C3CC1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F91C44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03A2B0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E9F62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4BDD75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29539B4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DC0E24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235407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7F0A92B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05E7705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0AC2F6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27B244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8DE35F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2C65E0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5B843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65AFD0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EAC776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5EB456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3FF41C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13B4F00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6AF9F2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FAB871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CBBF33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DAB97C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D85F48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62023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618D9CA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CBB904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D90A526">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F7D8BE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464EEB8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153A7DC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16CB0D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2324A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F7495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B73F38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D7237A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124448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E8910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3A9027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EC465C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514C010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0CB4D69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55DF1F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C9F3C3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13AB36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A77499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175F2E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D58C2D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6E7594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DD32928">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6DBD485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2738A94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2BEE926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06ACADB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0677EEB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47C8301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6DCF7D1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0151352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2531216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5EA60CD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4B517146">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12141286">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w:t>
      </w:r>
      <w:r>
        <w:rPr>
          <w:rFonts w:hint="eastAsia" w:ascii="仿宋" w:hAnsi="仿宋" w:eastAsia="仿宋" w:cs="仿宋"/>
          <w:b/>
          <w:bCs/>
          <w:color w:val="auto"/>
          <w:sz w:val="32"/>
          <w:szCs w:val="32"/>
          <w:highlight w:val="none"/>
          <w:lang w:val="en-US" w:eastAsia="zh-CN"/>
        </w:rPr>
        <w:t>800</w:t>
      </w:r>
      <w:r>
        <w:rPr>
          <w:rFonts w:hint="default" w:ascii="仿宋" w:hAnsi="仿宋" w:eastAsia="仿宋" w:cs="仿宋"/>
          <w:b/>
          <w:bCs/>
          <w:color w:val="auto"/>
          <w:sz w:val="32"/>
          <w:szCs w:val="32"/>
          <w:highlight w:val="none"/>
          <w:lang w:val="en-US" w:eastAsia="zh-CN"/>
        </w:rPr>
        <w:t>米跑</w:t>
      </w:r>
      <w:r>
        <w:rPr>
          <w:rFonts w:hint="default" w:ascii="Times New Roman" w:hAnsi="Times New Roman" w:eastAsia="方正仿宋_GBK" w:cs="Times New Roman"/>
          <w:b/>
          <w:bCs/>
          <w:color w:val="auto"/>
          <w:sz w:val="32"/>
          <w:szCs w:val="32"/>
          <w:highlight w:val="none"/>
          <w:lang w:val="en-US" w:eastAsia="zh-CN"/>
        </w:rPr>
        <w:t>优良率、合格率两年变化</w:t>
      </w:r>
    </w:p>
    <w:p w14:paraId="0ABE2337">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表5</w:t>
      </w:r>
      <w:r>
        <w:rPr>
          <w:rFonts w:hint="eastAsia" w:ascii="Times New Roman" w:hAnsi="Times New Roman" w:eastAsia="方正仿宋_GBK" w:cs="Times New Roman"/>
          <w:b/>
          <w:bCs/>
          <w:color w:val="auto"/>
          <w:kern w:val="0"/>
          <w:sz w:val="22"/>
          <w:szCs w:val="22"/>
          <w:highlight w:val="none"/>
          <w:lang w:val="en-US" w:eastAsia="zh-CN"/>
        </w:rPr>
        <w:t>5</w:t>
      </w:r>
      <w:r>
        <w:rPr>
          <w:rFonts w:hint="default" w:ascii="Times New Roman" w:hAnsi="Times New Roman" w:eastAsia="方正仿宋_GBK" w:cs="Times New Roman"/>
          <w:b/>
          <w:bCs/>
          <w:color w:val="auto"/>
          <w:kern w:val="0"/>
          <w:sz w:val="22"/>
          <w:szCs w:val="22"/>
          <w:highlight w:val="none"/>
          <w:lang w:val="en-US" w:eastAsia="zh-CN"/>
        </w:rPr>
        <w:t xml:space="preserve"> 各县（市、区）学生</w:t>
      </w:r>
      <w:r>
        <w:rPr>
          <w:rFonts w:hint="eastAsia" w:ascii="Times New Roman" w:hAnsi="Times New Roman" w:eastAsia="方正仿宋_GBK" w:cs="Times New Roman"/>
          <w:b/>
          <w:bCs/>
          <w:color w:val="auto"/>
          <w:kern w:val="0"/>
          <w:sz w:val="22"/>
          <w:szCs w:val="22"/>
          <w:highlight w:val="none"/>
          <w:lang w:val="en-US" w:eastAsia="zh-CN"/>
        </w:rPr>
        <w:t>800</w:t>
      </w:r>
      <w:r>
        <w:rPr>
          <w:rFonts w:hint="default" w:ascii="Times New Roman" w:hAnsi="Times New Roman" w:eastAsia="方正仿宋_GBK" w:cs="Times New Roman"/>
          <w:b/>
          <w:bCs/>
          <w:color w:val="auto"/>
          <w:kern w:val="0"/>
          <w:sz w:val="22"/>
          <w:szCs w:val="22"/>
          <w:highlight w:val="none"/>
          <w:lang w:val="en-US" w:eastAsia="zh-CN"/>
        </w:rPr>
        <w:t>米水平变化表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2FEA05BE">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0AF696B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28795B1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4C3D03C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1365491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620AC766">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0D8A7A6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53CD35F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64B0F64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580DF3F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133824B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0CC1767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5BCB1F6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5B1FDFFD">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65499AD1">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2E017D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7467D1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29A791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44D895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6D9364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694527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300613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34507F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B35A8D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D89AE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2BFC020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3CC8C1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03AB0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67600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D8C25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9B513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C5478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A7B31A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F6084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061C6B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246A14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3AAAA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35364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47AF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FDC39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E18CB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861A0D1">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476BED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304A99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6C2FD1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DB90C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5DBBD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E81DA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249AA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62671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05A40E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2B90D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13F9F5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5D2DE1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C87BF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85103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4D2EB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7597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93DF4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0B727A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CA9DD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2469B7C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248AE0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F10F0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71253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2303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5F39B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67F86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1D0FF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ED9FF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6F71B9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7682E2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CDA8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ED80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9020F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7E3C5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F8EA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12A3A4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0AEF7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49759CE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37033E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A2C28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313E6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5B881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9F91B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FDDB3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317B9F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0C8B4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0C9C8E7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10DE80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49BEC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02B0D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82D14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A577C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C0214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DD35917">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0F8794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1664249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588FE8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0CCAB4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692630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05F2B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2C43BE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76D3D0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19277A9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both"/>
        <w:textAlignment w:val="auto"/>
        <w:outlineLvl w:val="9"/>
        <w:rPr>
          <w:rFonts w:hint="default" w:ascii="仿宋" w:hAnsi="仿宋" w:eastAsia="仿宋" w:cs="仿宋"/>
          <w:b/>
          <w:bCs w:val="0"/>
          <w:color w:val="000000"/>
          <w:kern w:val="0"/>
          <w:sz w:val="32"/>
          <w:szCs w:val="32"/>
          <w:highlight w:val="none"/>
          <w:lang w:val="en-US" w:eastAsia="zh-CN" w:bidi="ar-SA"/>
        </w:rPr>
      </w:pPr>
    </w:p>
    <w:p w14:paraId="78AFF2E9">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3</w:t>
      </w: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100</w:t>
      </w:r>
      <w:r>
        <w:rPr>
          <w:rFonts w:hint="default" w:ascii="仿宋" w:hAnsi="仿宋" w:eastAsia="仿宋" w:cs="仿宋"/>
          <w:b w:val="0"/>
          <w:bCs w:val="0"/>
          <w:color w:val="auto"/>
          <w:sz w:val="32"/>
          <w:szCs w:val="32"/>
          <w:highlight w:val="none"/>
          <w:lang w:val="en-US" w:eastAsia="zh-CN"/>
        </w:rPr>
        <w:t>0米跑</w:t>
      </w:r>
    </w:p>
    <w:p w14:paraId="3D267760">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w:t>
      </w:r>
      <w:r>
        <w:rPr>
          <w:rFonts w:hint="eastAsia" w:ascii="仿宋" w:hAnsi="仿宋" w:eastAsia="仿宋" w:cs="仿宋"/>
          <w:b/>
          <w:bCs/>
          <w:color w:val="auto"/>
          <w:sz w:val="32"/>
          <w:szCs w:val="32"/>
          <w:highlight w:val="none"/>
          <w:lang w:val="en-US" w:eastAsia="zh-CN"/>
        </w:rPr>
        <w:t>1000</w:t>
      </w:r>
      <w:r>
        <w:rPr>
          <w:rFonts w:hint="default" w:ascii="仿宋" w:hAnsi="仿宋" w:eastAsia="仿宋" w:cs="仿宋"/>
          <w:b/>
          <w:bCs/>
          <w:color w:val="auto"/>
          <w:sz w:val="32"/>
          <w:szCs w:val="32"/>
          <w:highlight w:val="none"/>
          <w:lang w:val="en-US" w:eastAsia="zh-CN"/>
        </w:rPr>
        <w:t>米跑水平两年变化</w:t>
      </w:r>
    </w:p>
    <w:p w14:paraId="3EEED886">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56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县（市、区）学生1000米水平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262F1CE7">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03C8909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6C95D7FD">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7B8F039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025522B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7911BBDE">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2707C582">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4EB876FE">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6478280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6B44AB6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4843330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549141F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4C0AA1A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125CCC2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61DBE04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6A09E64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28539A26">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656B662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0AFD10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6BA5DE7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47AD4C7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3B339D8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382903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5FE68A2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21C96DD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1976363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08034AB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C4B5AAA">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EF815A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2CD184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356F245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BF74F8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5DA210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F9FEAA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F54528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414B8F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944BA7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A73C94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A110B39">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FE8A1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04C872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7B10D7B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E02BE7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2ACC7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B6294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D05BAF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0AE061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6C5C54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5950BFA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5811374">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A0EA90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3617419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2133A0D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B3346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B34016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49C16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F10C7A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06ED75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0CB3EAF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186969E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976141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50A62B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4010E2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59D9E31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D8E7CB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3B3D2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23806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291B4E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7E7D20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3A7B82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6780006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7F930B0">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0FCC36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20A57B0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4BAA4A0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7AE18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25B57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7A4F8D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74559E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E689AF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09F02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F5C41B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24E046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C23565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6C97FC3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08CC2DF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E926C5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0EE812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54DBC0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BF2169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CE3FF2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C16D87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512379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45CAA28">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01DBD3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247FA7C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4A561D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E179B6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BB883A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CD843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C5A17A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03F5C7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32CF59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672CB0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C74650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CE8185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69B27EC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02FDA8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F584AB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E20EF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F61E98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FDD7ED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FD79A1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223FE0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3492A4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3B1E738">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63F46D7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0B3528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3A51765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415DC0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6A2F6CC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6DD84AD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287098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6702A32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1CE9841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24A4C7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2898E86D">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0A844F65">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w:t>
      </w:r>
      <w:r>
        <w:rPr>
          <w:rFonts w:hint="eastAsia" w:ascii="仿宋" w:hAnsi="仿宋" w:eastAsia="仿宋" w:cs="仿宋"/>
          <w:b/>
          <w:bCs/>
          <w:color w:val="auto"/>
          <w:sz w:val="32"/>
          <w:szCs w:val="32"/>
          <w:highlight w:val="none"/>
          <w:lang w:val="en-US" w:eastAsia="zh-CN"/>
        </w:rPr>
        <w:t>1000</w:t>
      </w:r>
      <w:r>
        <w:rPr>
          <w:rFonts w:hint="default" w:ascii="仿宋" w:hAnsi="仿宋" w:eastAsia="仿宋" w:cs="仿宋"/>
          <w:b/>
          <w:bCs/>
          <w:color w:val="auto"/>
          <w:sz w:val="32"/>
          <w:szCs w:val="32"/>
          <w:highlight w:val="none"/>
          <w:lang w:val="en-US" w:eastAsia="zh-CN"/>
        </w:rPr>
        <w:t>米跑</w:t>
      </w:r>
      <w:r>
        <w:rPr>
          <w:rFonts w:hint="default" w:ascii="Times New Roman" w:hAnsi="Times New Roman" w:eastAsia="方正仿宋_GBK" w:cs="Times New Roman"/>
          <w:b/>
          <w:bCs/>
          <w:color w:val="auto"/>
          <w:sz w:val="32"/>
          <w:szCs w:val="32"/>
          <w:highlight w:val="none"/>
          <w:lang w:val="en-US" w:eastAsia="zh-CN"/>
        </w:rPr>
        <w:t>优良率、合格率两年变化</w:t>
      </w:r>
    </w:p>
    <w:p w14:paraId="6EF3B3F4">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表57 各县（市、区）学生</w:t>
      </w:r>
      <w:r>
        <w:rPr>
          <w:rFonts w:hint="eastAsia" w:ascii="Times New Roman" w:hAnsi="Times New Roman" w:eastAsia="方正仿宋_GBK" w:cs="Times New Roman"/>
          <w:b/>
          <w:bCs/>
          <w:color w:val="auto"/>
          <w:kern w:val="0"/>
          <w:sz w:val="22"/>
          <w:szCs w:val="22"/>
          <w:highlight w:val="none"/>
          <w:lang w:val="en-US" w:eastAsia="zh-CN"/>
        </w:rPr>
        <w:t>1000</w:t>
      </w:r>
      <w:r>
        <w:rPr>
          <w:rFonts w:hint="default" w:ascii="Times New Roman" w:hAnsi="Times New Roman" w:eastAsia="方正仿宋_GBK" w:cs="Times New Roman"/>
          <w:b/>
          <w:bCs/>
          <w:color w:val="auto"/>
          <w:kern w:val="0"/>
          <w:sz w:val="22"/>
          <w:szCs w:val="22"/>
          <w:highlight w:val="none"/>
          <w:lang w:val="en-US" w:eastAsia="zh-CN"/>
        </w:rPr>
        <w:t>米水平变化表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088ADC33">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1C4E1A8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4EB63B2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34B2349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7B8FEC7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713E8E85">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570883B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55FDFA7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36C74B6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2BDA49A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0BBAA27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063D3D2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7205764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5530FB6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0418C63">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6E5885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3DFBCA7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140548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650472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250E05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053F62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717679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25EA6E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AA87B5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74BF5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71AFB27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0808A0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B64F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D1514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FFDA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257F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C7C9F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3C8894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F19E2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5E7EB0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457755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970EB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AC474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E0A51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C2551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19F4B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F49745A">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004816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53C6D94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5E47F0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8CFB4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5C81C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7FB3B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52994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95604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7AF8F6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8D3B33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6FC1CE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27C86C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4BFDD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2AEAB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7E822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7A716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21F0A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FA7B9E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762802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505AA1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156BFE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91988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05BC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79A98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C2A2D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9DD6C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A2EC6F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FD6B2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3A10CF3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068FE3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8DC4C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F80E8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FDF4C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20DBD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3F095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2B25CA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04FF6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54DA80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72AF44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31EE9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493D9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E3484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E7235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68FD2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5F9B40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F320E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3E56CFC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4A499F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421F63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11544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322B9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15F39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2A309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75668F">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39DB3C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2C2A31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692A1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1B6C08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4B9C45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7CEB06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30C168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213FB2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60885C39">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jc w:val="both"/>
        <w:textAlignment w:val="auto"/>
        <w:outlineLvl w:val="9"/>
        <w:rPr>
          <w:rFonts w:hint="default" w:ascii="楷体" w:hAnsi="楷体" w:eastAsia="楷体" w:cs="楷体"/>
          <w:b w:val="0"/>
          <w:bCs/>
          <w:color w:val="000000"/>
          <w:kern w:val="0"/>
          <w:sz w:val="32"/>
          <w:szCs w:val="32"/>
          <w:highlight w:val="none"/>
          <w:lang w:val="en-US" w:eastAsia="zh-CN" w:bidi="ar-SA"/>
        </w:rPr>
      </w:pPr>
    </w:p>
    <w:p w14:paraId="34017F82">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4</w:t>
      </w: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50*8往返</w:t>
      </w:r>
      <w:r>
        <w:rPr>
          <w:rFonts w:hint="default" w:ascii="仿宋" w:hAnsi="仿宋" w:eastAsia="仿宋" w:cs="仿宋"/>
          <w:b w:val="0"/>
          <w:bCs w:val="0"/>
          <w:color w:val="auto"/>
          <w:sz w:val="32"/>
          <w:szCs w:val="32"/>
          <w:highlight w:val="none"/>
          <w:lang w:val="en-US" w:eastAsia="zh-CN"/>
        </w:rPr>
        <w:t>跑</w:t>
      </w:r>
    </w:p>
    <w:p w14:paraId="7BF91ED8">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①各县（市、区）50*8往返跑水平两年变化</w:t>
      </w:r>
    </w:p>
    <w:p w14:paraId="10F2E396">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58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县（市、区）学生50*8往返跑水平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2103A59D">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7A20B06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04CAAA5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073C4F9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56CE22C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53083108">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2613232E">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7B1E6BF3">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54E9510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7CEE8B2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1285F71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333A129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55D94F3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42ECB07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5651055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6C3EC9A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6ADD5A08">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20C9F95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444267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6E154B1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05DCFCA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4650E91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15ED438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3F598F8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053FFFE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4FEEB23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1B6388E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43D4286">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BD43C8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7938D54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7660211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F8152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869063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068956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778B56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34D3F7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705038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7FCE90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898798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74D859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24E01AE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5F13E75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5DA42D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AA45CD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9644B5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AD752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7DB9A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45B63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82925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136D40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983528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508D5C5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7E9DBF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3F69C0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867422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5E3BE65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F71CDE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A73CE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32B819E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4AC19FD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B41B5D9">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832C0C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06D4CD7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6876276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F551BB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12429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F803DE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40881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4406E4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C1BA6C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549A6DE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E1CD916">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510368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7D57A8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20DD2E6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055ABDE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7802E5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7FABCA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CE25A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01284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16263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2A64B9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A21128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52DDB1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699F283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44E3067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52960F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03ADFF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5467A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C6705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AB06F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F0B77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BD24ED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D0D5A7D">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F8F5E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54F124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4816BC8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35855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3B5B54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81127B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7B1666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7CA79B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A38561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8537A5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1141E3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0C4D62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68143BD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1AB10F3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3D603D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E504F3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8E39B2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37C002A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C2BD07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2C030A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F23EF3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598C525">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5A74B7A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4196FD5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66994E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5C9F8F0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06DFF1E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5674B4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43224B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0DA229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6DFAD58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32E2CF4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6FF189A3">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175D7050">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w:t>
      </w:r>
      <w:r>
        <w:rPr>
          <w:rFonts w:hint="default" w:ascii="仿宋" w:hAnsi="仿宋" w:eastAsia="仿宋" w:cs="仿宋"/>
          <w:b/>
          <w:bCs/>
          <w:color w:val="auto"/>
          <w:kern w:val="2"/>
          <w:sz w:val="32"/>
          <w:szCs w:val="32"/>
          <w:highlight w:val="none"/>
          <w:lang w:val="en-US" w:eastAsia="zh-CN" w:bidi="ar-SA"/>
        </w:rPr>
        <w:t>50*8往返跑</w:t>
      </w:r>
      <w:r>
        <w:rPr>
          <w:rFonts w:hint="default" w:ascii="Times New Roman" w:hAnsi="Times New Roman" w:eastAsia="方正仿宋_GBK" w:cs="Times New Roman"/>
          <w:b/>
          <w:bCs/>
          <w:color w:val="auto"/>
          <w:sz w:val="32"/>
          <w:szCs w:val="32"/>
          <w:highlight w:val="none"/>
          <w:lang w:val="en-US" w:eastAsia="zh-CN"/>
        </w:rPr>
        <w:t>优良率、合格率两年变化</w:t>
      </w:r>
    </w:p>
    <w:p w14:paraId="35C987F2">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表5</w:t>
      </w:r>
      <w:r>
        <w:rPr>
          <w:rFonts w:hint="eastAsia" w:ascii="Times New Roman" w:hAnsi="Times New Roman" w:eastAsia="方正仿宋_GBK" w:cs="Times New Roman"/>
          <w:b/>
          <w:bCs/>
          <w:color w:val="auto"/>
          <w:kern w:val="0"/>
          <w:sz w:val="22"/>
          <w:szCs w:val="22"/>
          <w:highlight w:val="none"/>
          <w:lang w:val="en-US" w:eastAsia="zh-CN"/>
        </w:rPr>
        <w:t>9</w:t>
      </w:r>
      <w:r>
        <w:rPr>
          <w:rFonts w:hint="default" w:ascii="Times New Roman" w:hAnsi="Times New Roman" w:eastAsia="方正仿宋_GBK" w:cs="Times New Roman"/>
          <w:b/>
          <w:bCs/>
          <w:color w:val="auto"/>
          <w:kern w:val="0"/>
          <w:sz w:val="22"/>
          <w:szCs w:val="22"/>
          <w:highlight w:val="none"/>
          <w:lang w:val="en-US" w:eastAsia="zh-CN"/>
        </w:rPr>
        <w:t xml:space="preserve"> 各县（市、区）学生50*8往返跑水平变化表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72B3AD6D">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6015376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230D559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39E5EFD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518AC56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1AA76196">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74D8802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1B4E7F2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6187789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60C099D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4A07FD6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3A7A46B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5293AFE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14C4DD3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9136200">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22352D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7EC748D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7592F6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6AA6E8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7D849E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45D9A9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048CD4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6232CA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3ABDA2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A411E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43F114C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694F68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98268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8B92A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CC246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E9DC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7E9DC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49EE2C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D11FC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3AC783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44CB4D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6D2C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5DAA2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48273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8C0D9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2FFB4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DCCE148">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5FF723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4AFA522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1F1C4D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59D21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B67E0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C544D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48D3D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7A741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ADB81F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6DF35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2A4185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7CCD64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54578C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2B1D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60ADD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279BB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3EA2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9857CF0">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64679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6AB11F2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005317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4AD6D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D585A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76A5B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AFD3A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40C53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20E1F0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9099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4F94526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505ECA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9433C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580A3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DB508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E7B0F0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B8C3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B578AE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4DB85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5D3903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312BF1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F74F8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A6AA7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3FB45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30FD2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A8EC1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D586DF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24144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3472F4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207107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A82EE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9FFE1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11C46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B7607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C873B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B756931">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735AFB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570415C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27B168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32B1F9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5BE797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483DA3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1400ED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080F17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65EA9372">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5</w:t>
      </w:r>
      <w:r>
        <w:rPr>
          <w:rFonts w:hint="default" w:ascii="仿宋" w:hAnsi="仿宋" w:eastAsia="仿宋" w:cs="仿宋"/>
          <w:b w:val="0"/>
          <w:bCs w:val="0"/>
          <w:color w:val="auto"/>
          <w:sz w:val="32"/>
          <w:szCs w:val="32"/>
          <w:highlight w:val="none"/>
          <w:lang w:val="en-US" w:eastAsia="zh-CN"/>
        </w:rPr>
        <w:t>）坐位体前屈</w:t>
      </w:r>
    </w:p>
    <w:p w14:paraId="2D8AA240">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①各县（市、区）坐位体前屈水平两年变化</w:t>
      </w:r>
    </w:p>
    <w:p w14:paraId="4AA27168">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60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县（市、区）学生坐位体前屈水平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6A6A6755">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53EE7B4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6DE3B672">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03869D7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42292DC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5E05756D">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175D8A4F">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5A5E8BF5">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581C98D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3C33DA6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56698B0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05211EE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1FA69BD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01ACEDB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510CD89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7E184A2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14539463">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3C99F31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485E22E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79DA551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5ECAD53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61216AB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356F6EE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1E7F373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74B782E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190487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2487554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D2A28D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12207D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4A7A1DB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6CA02B4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2782E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A4713C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134875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F744A4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3A7444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719BD6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13D39AE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F2D376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F8E30D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46AD4EB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27481C5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11EC53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7F70AC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0E24B0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317B7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A89C8E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57DE2A5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CE521C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E7DAD0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B21A00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528A931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52DE871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33D5AE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3DA52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5507E4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15F2B5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E6D92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0C97240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546CE9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7EE53F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749D416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311C6B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713E18E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1D55E7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AC6A23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3F002D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6DE593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FD5D81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4CDBFE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1EE1E0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97287E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B2BD4E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4FE0B28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6F15B0B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CC191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14FFD8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41EBCD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BF56F0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7925E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19500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18396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780BED9">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1C660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43B6D8D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4F8758F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63128B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0BBA1B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F6D9A1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905829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FDFC5F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AD249F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1D17B3B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4A457F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74782A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6E7B6B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13A571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EA19A2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6F8EB3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C3860D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3F08D0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2421F9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6DFE32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EC4B9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3D0E52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A7F670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06D051E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3727A00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1A3F7C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2AE3C9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B3083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5DD40F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AF23A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A475FA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BC1263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99F3FCE">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78E2D0C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779E544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688D0C2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4ED5397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54B2C94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0007A0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684C947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2A6068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44A7A4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6A89276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0ACDB0FB">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3E059BF5">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各县（市、区）坐位体前屈</w:t>
      </w:r>
      <w:r>
        <w:rPr>
          <w:rFonts w:hint="default" w:ascii="Times New Roman" w:hAnsi="Times New Roman" w:eastAsia="方正仿宋_GBK" w:cs="Times New Roman"/>
          <w:b/>
          <w:bCs/>
          <w:color w:val="auto"/>
          <w:sz w:val="32"/>
          <w:szCs w:val="32"/>
          <w:highlight w:val="none"/>
          <w:lang w:val="en-US" w:eastAsia="zh-CN"/>
        </w:rPr>
        <w:t>优良率、合格率两年变化</w:t>
      </w:r>
    </w:p>
    <w:p w14:paraId="59C825E3">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61</w:t>
      </w:r>
      <w:r>
        <w:rPr>
          <w:rFonts w:hint="default" w:ascii="Times New Roman" w:hAnsi="Times New Roman" w:eastAsia="方正仿宋_GBK" w:cs="Times New Roman"/>
          <w:b/>
          <w:bCs/>
          <w:color w:val="auto"/>
          <w:kern w:val="0"/>
          <w:sz w:val="22"/>
          <w:szCs w:val="22"/>
          <w:highlight w:val="none"/>
          <w:lang w:val="en-US" w:eastAsia="zh-CN"/>
        </w:rPr>
        <w:t>各县（市、区）学生坐位体前屈水平变化表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18EA61C1">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39C64C1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3C5224E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7B70658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4C00B7C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4C77C1E9">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556DDE7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4F7A825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203AEA1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243031E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41F7A64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5354BE5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537250C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1138B09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6547F5EB">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1F8C9D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3A420CD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2444DE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7688B9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499D61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5E6A7C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5CEEC1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697625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F174E3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B7276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4577E97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356811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DDC21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04B0F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6C2FA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D6C44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3F169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2CB7836">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87A15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0B6F3FB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5ACB12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83D835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0C8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B82E5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A5BDF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DE642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7B11943">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23E8DD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2704911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37CFF1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C670F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2CB0C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5765A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BF5D1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D8EBD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1BC9B6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A1AF7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280577A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51CD71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77E16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9DA6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25162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78143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A4A11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31A68D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B302D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3D4493A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409853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0180F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E0F7F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69BD9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DBD67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5A026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6A920E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FAAB4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3C18710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767347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758C7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705B4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A211D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C371E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57B55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7144C3D">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7DBD8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7FF523C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45EF50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C962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13EE8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D0114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DFF26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B14B2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C54BA9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EF25B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12EF7FD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417640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B61DA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0AAD6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E74E4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41ED0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26A8F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6B8D586">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7ABC91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02DA894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0051C2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2E926D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2525D9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163C31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46A535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1264FD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33AF1152">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6</w:t>
      </w:r>
      <w:r>
        <w:rPr>
          <w:rFonts w:hint="default" w:ascii="仿宋" w:hAnsi="仿宋" w:eastAsia="仿宋" w:cs="仿宋"/>
          <w:b w:val="0"/>
          <w:bCs w:val="0"/>
          <w:color w:val="auto"/>
          <w:sz w:val="32"/>
          <w:szCs w:val="32"/>
          <w:highlight w:val="none"/>
          <w:lang w:val="en-US" w:eastAsia="zh-CN"/>
        </w:rPr>
        <w:t>）立定跳远</w:t>
      </w:r>
    </w:p>
    <w:p w14:paraId="3F282031">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①各县（市、区）立定跳远水平两年变化</w:t>
      </w:r>
    </w:p>
    <w:p w14:paraId="5876B7C0">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62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县（市、区）学生立定跳远水平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6F9BB95B">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7B5F1754">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3225A130">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5A0D7FE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3D65962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3A2B88C4">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590C5DD3">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6EF79C71">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0033110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2C841A6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733CE4C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66FE335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4176229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183D30D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0939232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0F6A29C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36635F3F">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072C7B3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3566255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4656101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583520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28C65E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6930464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7A320D5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1AEEF84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59A96D1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1B7D899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10ED898">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EE6E28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4FC519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6F3F7E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CA6570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95102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00BD9F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8864BE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EF2A14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90B9A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083370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0574E67">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04E123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63AE110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700DC0A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2233CFE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EDFF0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85F595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AE45CF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B374A5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BD6F08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283821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7FC6B2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9B6203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16392D2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159A6A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0B1145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A3EDAD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D9689C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807152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F82D72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144CDE9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20441F4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995FBBA">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3D2CF3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0ACE3F1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6CAADB7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EADB9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0746E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7D3F2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87405B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E74D58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385A4A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64237E1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986EEE4">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5B1013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648BD30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721B93D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FCCF82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CD5B0E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DE2C5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350A455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47FE1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17F74B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B2CB40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14F2957">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30DEA9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0B7D4DE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27C7B01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F36AF6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13EEEF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B19B80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3220463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1F0826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049667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6522DE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9CB0F4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0C4952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631344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6958605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01756B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C140AC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692A71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417458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8CDDF4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F9C6D2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9CCE8D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C5E799D">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0976C5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3F694F3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1F4E275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64D86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BCC3E2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57F0B7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799F64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045410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22AD4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1DBF461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C658F28">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1B21352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114B598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3B43FE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5357B1C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6C8605A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26C1BDC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7FC98D8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494F8FC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01F3E11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7E4BF8D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070BE77F">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4DB69401">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各县（市、区）立定跳远</w:t>
      </w:r>
      <w:r>
        <w:rPr>
          <w:rFonts w:hint="default" w:ascii="Times New Roman" w:hAnsi="Times New Roman" w:eastAsia="方正仿宋_GBK" w:cs="Times New Roman"/>
          <w:b/>
          <w:bCs/>
          <w:color w:val="auto"/>
          <w:sz w:val="32"/>
          <w:szCs w:val="32"/>
          <w:highlight w:val="none"/>
          <w:lang w:val="en-US" w:eastAsia="zh-CN"/>
        </w:rPr>
        <w:t>优良率、合格率两年变化</w:t>
      </w:r>
    </w:p>
    <w:p w14:paraId="6C6BE8DA">
      <w:pPr>
        <w:numPr>
          <w:ilvl w:val="0"/>
          <w:numId w:val="0"/>
        </w:numPr>
        <w:jc w:val="center"/>
        <w:rPr>
          <w:rFonts w:hint="default" w:ascii="Times New Roman" w:hAnsi="Times New Roman" w:eastAsia="方正仿宋_GBK" w:cs="Times New Roman"/>
          <w:sz w:val="22"/>
          <w:szCs w:val="22"/>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63</w:t>
      </w:r>
      <w:r>
        <w:rPr>
          <w:rFonts w:hint="default" w:ascii="Times New Roman" w:hAnsi="Times New Roman" w:eastAsia="方正仿宋_GBK" w:cs="Times New Roman"/>
          <w:b/>
          <w:bCs/>
          <w:color w:val="auto"/>
          <w:kern w:val="0"/>
          <w:sz w:val="22"/>
          <w:szCs w:val="22"/>
          <w:highlight w:val="none"/>
          <w:lang w:val="en-US" w:eastAsia="zh-CN"/>
        </w:rPr>
        <w:t xml:space="preserve"> 各县（市、区）学生立定跳远水平变化表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301AFACF">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4F2AE66F">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2D78F52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287B9DD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43A16D1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52E43949">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3F9A0F6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6EBB2F7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2CAEFD3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5336858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71EDA87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6E68FF3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1B86323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3156DE9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427F2F30">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6B8819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5434997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4CB6DF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24BE97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49A175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1A8EC4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3600FAD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5FA6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BCE0B0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C9A2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52E6F91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7F2A69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C98061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0A1A4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CCFD4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1534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7C9FC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45E22D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0E6BE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65BD5CF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3F2AE0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130F7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6C1CC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3F775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21C12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7D57F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187CAD0">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1D3A26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6612156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0713D6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779174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46F9D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A4ADB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0F8F1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AF1A7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BC87E2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D82FD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682D9C9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3F6F17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49E45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F9796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1FCF7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007D1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3D50B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D70DA1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E1ED6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706E2F8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4026FC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D6A05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8587E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A8E7C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F0D6C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A5491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840E8A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430F1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163EFC9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2435BB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4681E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7D20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B35E8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6E7BF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04558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615D4E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B8073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019004A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2D5068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00242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C8CFC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13F07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CE439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2452B09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1EF9E74">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E6D08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6C417CB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22F48E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E37B9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824DF2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4264F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659D0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F9136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62A5E09">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534F0E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3C47F45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2A53F2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051B4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0388B0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2EA9A3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160B93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75AE9B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604E1AC9">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7</w:t>
      </w:r>
      <w:r>
        <w:rPr>
          <w:rFonts w:hint="default" w:ascii="仿宋" w:hAnsi="仿宋" w:eastAsia="仿宋" w:cs="仿宋"/>
          <w:b w:val="0"/>
          <w:bCs w:val="0"/>
          <w:color w:val="auto"/>
          <w:sz w:val="32"/>
          <w:szCs w:val="32"/>
          <w:highlight w:val="none"/>
          <w:lang w:val="en-US" w:eastAsia="zh-CN"/>
        </w:rPr>
        <w:t>）</w:t>
      </w:r>
      <w:bookmarkStart w:id="63" w:name="_Toc30548"/>
      <w:r>
        <w:rPr>
          <w:rFonts w:hint="default" w:ascii="仿宋" w:hAnsi="仿宋" w:eastAsia="仿宋" w:cs="仿宋"/>
          <w:b w:val="0"/>
          <w:bCs w:val="0"/>
          <w:color w:val="auto"/>
          <w:sz w:val="32"/>
          <w:szCs w:val="32"/>
          <w:highlight w:val="none"/>
          <w:lang w:val="en-US" w:eastAsia="zh-CN"/>
        </w:rPr>
        <w:t>一分钟跳绳</w:t>
      </w:r>
      <w:bookmarkEnd w:id="63"/>
    </w:p>
    <w:p w14:paraId="17024730">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①各县（市、区）一分钟跳绳水平两年变化</w:t>
      </w:r>
    </w:p>
    <w:p w14:paraId="1FA83EE5">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64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县（市、区）学生一分钟跳绳水平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1B74F375">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76E8A1A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225736A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5AE0CAA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777D555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45D24F8E">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1306F82E">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51A4BF5B">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2317CB3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5D6819C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260B5AB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0817F1C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38867AB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09ACA41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3835181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173018B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5176780A">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22EFDFA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7D2EC4B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4616C9F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76A2BDC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6269776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45A6BE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13E29F1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7E8E984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353785B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742067A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48A58C5">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3EAB3C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5ADC283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64EC17C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D3987F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352FC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604B97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2219FE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5CA9FC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102FB7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7DA060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E4ECB23">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FADCCF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5B2713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1527572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BE551E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19338CA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8A55C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3E098E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E26744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820069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4B6DAB4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D1623D6">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5D87FC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3E40DEA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145609B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663FC9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1690FAC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3B18924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339A63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DCFE36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30C4A08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55E38D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265C7D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94A1CB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2B072F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2EF2567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518FB2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0ED9A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FD835A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ED40AD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BA5BB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8D4EF8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1F79D18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7B7D4E2">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C694E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50F4638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51EB518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54C83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D9F56A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63BAC51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947559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D9C6A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B0C7DA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020C8E4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A9680AA">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900628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076E49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1AF49C1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F8FD1E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B7CF57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3ACD65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7CDD0F4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F6198E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AEAFA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BF4FDB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2BB9ED2F">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8FA035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5CE88DE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7DA4D5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3A32EA8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E0A472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49185E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E50344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DE124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371BF86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5F5C0FF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DBC10E8">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7E0A76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14FD1C9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1A7576C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5C2DFD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4DD997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E5FC8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109B5F3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0555B8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27969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CE5E2C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9728CB0">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687AB03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204E12A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24A609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53F223C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7D4624B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4C5DBB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68B8420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642B28B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2C5EA2C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6875254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2319B435">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67CCC8C6">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各县（市、区）一分钟跳绳</w:t>
      </w:r>
      <w:r>
        <w:rPr>
          <w:rFonts w:hint="default" w:ascii="Times New Roman" w:hAnsi="Times New Roman" w:eastAsia="方正仿宋_GBK" w:cs="Times New Roman"/>
          <w:b/>
          <w:bCs/>
          <w:color w:val="auto"/>
          <w:sz w:val="32"/>
          <w:szCs w:val="32"/>
          <w:highlight w:val="none"/>
          <w:lang w:val="en-US" w:eastAsia="zh-CN"/>
        </w:rPr>
        <w:t>优良率、合格率两年变化</w:t>
      </w:r>
    </w:p>
    <w:p w14:paraId="3BED1D1C">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65</w:t>
      </w:r>
      <w:r>
        <w:rPr>
          <w:rFonts w:hint="default" w:ascii="Times New Roman" w:hAnsi="Times New Roman" w:eastAsia="方正仿宋_GBK" w:cs="Times New Roman"/>
          <w:b/>
          <w:bCs/>
          <w:color w:val="auto"/>
          <w:kern w:val="0"/>
          <w:sz w:val="22"/>
          <w:szCs w:val="22"/>
          <w:highlight w:val="none"/>
          <w:lang w:val="en-US" w:eastAsia="zh-CN"/>
        </w:rPr>
        <w:t xml:space="preserve"> 各县（市、区）学生一分钟跳绳水平变化表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3BB47C9B">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1A37631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4A72B25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293D3CC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65421C6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56584BD2">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37112AA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6B81690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24DE18A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1F2390B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2B77234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2C9BF47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30B09D3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5863574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5ECDC64E">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00EA43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4FB54A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69E75F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76CAD0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11855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72F708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575565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1C2154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77048CA">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F21F5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4695D1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1AD9BF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CD21E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63A75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1489C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33C73F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F99DF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54CC06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D77271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24CDF4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04D30E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3A692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8817D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22D60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3DDA1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79FBD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83AD197">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6F5EC4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0E889D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0CD681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D6AC1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CFBD8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E5E6B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D715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55A70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1F4A594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43C42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51AB55A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0DDCD4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148B1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BA028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31DC5A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CD9A7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F71E5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9F4375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2DF61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0865135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3B87F1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C25CA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92EBE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BB87C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12B61B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01136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3CD381E">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718C5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6D83C2F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49593A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CEBA9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70A75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F1EF7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52B31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C4A86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A38221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BB002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31C10E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7C5481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297BB7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02D1AF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E8F23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18D8C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B2699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8840E8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713EA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0986281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4AA291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9F77C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12C3F91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F38E9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66F3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049CD0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5FA978C">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3DECA7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7C84700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76C268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2184AE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4AAB2E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6AEFAC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0DFD5F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29DD4D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36ADBCAD">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8</w:t>
      </w:r>
      <w:r>
        <w:rPr>
          <w:rFonts w:hint="default" w:ascii="仿宋" w:hAnsi="仿宋" w:eastAsia="仿宋" w:cs="仿宋"/>
          <w:b w:val="0"/>
          <w:bCs w:val="0"/>
          <w:color w:val="auto"/>
          <w:sz w:val="32"/>
          <w:szCs w:val="32"/>
          <w:highlight w:val="none"/>
          <w:lang w:val="en-US" w:eastAsia="zh-CN"/>
        </w:rPr>
        <w:t>）一分钟仰卧起坐</w:t>
      </w:r>
    </w:p>
    <w:p w14:paraId="0758E3C2">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①各县（市、区）一分钟仰卧起坐水平两年变化</w:t>
      </w:r>
    </w:p>
    <w:p w14:paraId="5BCCE6EB">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66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县（市、区）学生一分钟仰卧起坐水平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45F68F23">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3FB8E3C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5F51948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5171002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6ACF67E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5BCEAF0D">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3A207914">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0D09D9CB">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3978946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5E0C5689">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688F8F4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4F179183">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1CBC504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322EBD4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0DB16CC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6FA6317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6C2211FA">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79644E1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7998217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49C7FDE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6BF7C5D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296F63B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6E2A9BE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4540BA5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3C942A3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3C1AEB9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1CAF04A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335709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CCC0C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6E1D759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76F289B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307D2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5014B0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5EF92B3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34C85F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49EB9A8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51B72AE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6FEE07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5E0AF9C">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20E44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1DFFFBCE">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7EEE5D4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4E3316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D96EDE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C8C8C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F1703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6BE43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5C7AA57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45812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D2ABE84">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7A6775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5E327C6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73B86CF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E461F7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31808E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FC85EF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79F027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E855DC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0D4787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05C525D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8665CE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F01A78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4B3D387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21C37CB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CBFDC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A08487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E0B72D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67657A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BFE5AF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D1A42F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6174AC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1557629">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AECD12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236CFBD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2014B63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E7D257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1FC680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20F3170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3E958F6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3841B2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6E5565E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2CD136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8DDDA9B">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5F88B3B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6101FB3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59C1CE3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59101E2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BBBBD6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7765C0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D46040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C07AD8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91071C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648B0D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0690382">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CF0BE4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5D3C658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6CCB96E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72A116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779A31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FF8A8C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BAC79C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7CBC2D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7CA1FDE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607B1E9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947CE50">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665F3B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3EBFC2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0019E50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761B58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17820B2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72503D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2B1D94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37EAB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22E7332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9B34B0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3EFFECE4">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4585E2D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3D66133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4355C6A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0B37252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3A591ED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3F4D238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7B2263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05135A1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4E2A964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1204A76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6DC4949B">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771E534F">
      <w:pPr>
        <w:numPr>
          <w:ilvl w:val="0"/>
          <w:numId w:val="0"/>
        </w:numPr>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各县（市、区）一分钟仰卧起坐</w:t>
      </w:r>
      <w:r>
        <w:rPr>
          <w:rFonts w:hint="default" w:ascii="Times New Roman" w:hAnsi="Times New Roman" w:eastAsia="方正仿宋_GBK" w:cs="Times New Roman"/>
          <w:b/>
          <w:bCs/>
          <w:color w:val="auto"/>
          <w:sz w:val="32"/>
          <w:szCs w:val="32"/>
          <w:highlight w:val="none"/>
          <w:lang w:val="en-US" w:eastAsia="zh-CN"/>
        </w:rPr>
        <w:t>优良率、合格率两年变化</w:t>
      </w:r>
    </w:p>
    <w:p w14:paraId="48CD81A8">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67</w:t>
      </w:r>
      <w:r>
        <w:rPr>
          <w:rFonts w:hint="default" w:ascii="Times New Roman" w:hAnsi="Times New Roman" w:eastAsia="方正仿宋_GBK" w:cs="Times New Roman"/>
          <w:b/>
          <w:bCs/>
          <w:color w:val="auto"/>
          <w:kern w:val="0"/>
          <w:sz w:val="22"/>
          <w:szCs w:val="22"/>
          <w:highlight w:val="none"/>
          <w:lang w:val="en-US" w:eastAsia="zh-CN"/>
        </w:rPr>
        <w:t xml:space="preserve"> 各县（市、区）学生一分钟仰卧起坐水平变化表</w:t>
      </w:r>
    </w:p>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2F8FF8E7">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0DA39029">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1B13BEB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72F25C5E">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0E39BE57">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25A3FE79">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04CB3BEB">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408EC586">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6A2F1E9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7DA1DBD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33DE29B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0019B3A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6CAB4F7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7069C98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5821D8F3">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3AF7DD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2E7D389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533237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3A5A8A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3958E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565813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54AB63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7BE578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284F86F">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689421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78371C7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581C66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21F2E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DD417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56EB1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3B5B7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3CE4F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F95FCC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39778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157253E9">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198B3B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30DD0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60B501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1F48D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54685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77B6E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50CCF9">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2C9C1B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2639B7E5">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53F2FC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B517A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2E251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30AD0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207FE9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7AEF8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4A1047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439C7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3E535DD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4DB783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45B12D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2D098E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9673E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04314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4B0C2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0CD7FC5">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A5F33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07A924E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010217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9985E5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D0A3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5E7BA7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B9747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E5061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9E1E82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746E1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2C5DA35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592D2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A6CA3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CC4E3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638E8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0057A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55AE1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1AB0B0C">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EE019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0C31969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21B952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0C2C6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FD1CE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76528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703EF01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CCEC0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6B8655E9">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10E67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198083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5ACDD5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D4EF0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1EDF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CFE7E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F310E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F0BFF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7513100E">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265081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28FD48B0">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5233AF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479090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5469A6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459914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4B283D7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52F6AA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386559EF">
      <w:pPr>
        <w:numPr>
          <w:ilvl w:val="0"/>
          <w:numId w:val="0"/>
        </w:numPr>
        <w:jc w:val="both"/>
        <w:outlineLvl w:val="3"/>
        <w:rPr>
          <w:rFonts w:hint="default" w:ascii="仿宋" w:hAnsi="仿宋" w:eastAsia="仿宋" w:cs="仿宋"/>
          <w:b w:val="0"/>
          <w:bCs w:val="0"/>
          <w:color w:val="auto"/>
          <w:sz w:val="32"/>
          <w:szCs w:val="32"/>
          <w:highlight w:val="none"/>
          <w:lang w:val="en-US" w:eastAsia="zh-CN"/>
        </w:rPr>
      </w:pPr>
      <w:r>
        <w:rPr>
          <w:rFonts w:hint="default" w:ascii="仿宋" w:hAnsi="仿宋" w:eastAsia="仿宋" w:cs="仿宋"/>
          <w:b w:val="0"/>
          <w:bCs w:val="0"/>
          <w:color w:val="auto"/>
          <w:sz w:val="32"/>
          <w:szCs w:val="32"/>
          <w:highlight w:val="none"/>
          <w:lang w:val="en-US" w:eastAsia="zh-CN"/>
        </w:rPr>
        <w:t>（</w:t>
      </w:r>
      <w:r>
        <w:rPr>
          <w:rFonts w:hint="eastAsia" w:ascii="仿宋" w:hAnsi="仿宋" w:eastAsia="仿宋" w:cs="仿宋"/>
          <w:b w:val="0"/>
          <w:bCs w:val="0"/>
          <w:color w:val="auto"/>
          <w:sz w:val="32"/>
          <w:szCs w:val="32"/>
          <w:highlight w:val="none"/>
          <w:lang w:val="en-US" w:eastAsia="zh-CN"/>
        </w:rPr>
        <w:t>8</w:t>
      </w:r>
      <w:r>
        <w:rPr>
          <w:rFonts w:hint="default" w:ascii="仿宋" w:hAnsi="仿宋" w:eastAsia="仿宋" w:cs="仿宋"/>
          <w:b w:val="0"/>
          <w:bCs w:val="0"/>
          <w:color w:val="auto"/>
          <w:sz w:val="32"/>
          <w:szCs w:val="32"/>
          <w:highlight w:val="none"/>
          <w:lang w:val="en-US" w:eastAsia="zh-CN"/>
        </w:rPr>
        <w:t>）引体向上</w:t>
      </w:r>
    </w:p>
    <w:p w14:paraId="7CA01B6B">
      <w:pPr>
        <w:numPr>
          <w:ilvl w:val="0"/>
          <w:numId w:val="0"/>
        </w:numPr>
        <w:ind w:firstLine="321" w:firstLineChars="100"/>
        <w:jc w:val="both"/>
        <w:outlineLvl w:val="4"/>
        <w:rPr>
          <w:rFonts w:hint="default" w:ascii="仿宋" w:hAnsi="仿宋" w:eastAsia="仿宋" w:cs="仿宋"/>
          <w:b/>
          <w:bCs/>
          <w:color w:val="auto"/>
          <w:sz w:val="32"/>
          <w:szCs w:val="32"/>
          <w:highlight w:val="none"/>
          <w:lang w:val="en-US" w:eastAsia="zh-CN"/>
        </w:rPr>
      </w:pPr>
      <w:r>
        <w:rPr>
          <w:rFonts w:hint="default" w:ascii="仿宋" w:hAnsi="仿宋" w:eastAsia="仿宋" w:cs="仿宋"/>
          <w:b/>
          <w:bCs/>
          <w:color w:val="auto"/>
          <w:sz w:val="32"/>
          <w:szCs w:val="32"/>
          <w:highlight w:val="none"/>
          <w:lang w:val="en-US" w:eastAsia="zh-CN"/>
        </w:rPr>
        <w:t>①各县（市、区）引体向上水平两年变化</w:t>
      </w:r>
    </w:p>
    <w:p w14:paraId="73E2B91E">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 xml:space="preserve">68 </w:t>
      </w:r>
      <w:r>
        <w:rPr>
          <w:rFonts w:hint="default" w:ascii="Times New Roman" w:hAnsi="Times New Roman" w:eastAsia="方正仿宋_GBK" w:cs="Times New Roman"/>
          <w:b/>
          <w:bCs/>
          <w:color w:val="auto"/>
          <w:kern w:val="0"/>
          <w:sz w:val="22"/>
          <w:szCs w:val="22"/>
          <w:highlight w:val="none"/>
          <w:lang w:val="en-US" w:eastAsia="zh-CN"/>
        </w:rPr>
        <w:t>各</w:t>
      </w:r>
      <w:r>
        <w:rPr>
          <w:rFonts w:hint="eastAsia" w:ascii="Times New Roman" w:hAnsi="Times New Roman" w:eastAsia="方正仿宋_GBK" w:cs="Times New Roman"/>
          <w:b/>
          <w:bCs/>
          <w:color w:val="auto"/>
          <w:kern w:val="0"/>
          <w:sz w:val="22"/>
          <w:szCs w:val="22"/>
          <w:highlight w:val="none"/>
          <w:lang w:val="en-US" w:eastAsia="zh-CN"/>
        </w:rPr>
        <w:t>县（市、区）学生引体向上水平</w:t>
      </w:r>
      <w:r>
        <w:rPr>
          <w:rFonts w:hint="default" w:ascii="Times New Roman" w:hAnsi="Times New Roman" w:eastAsia="方正仿宋_GBK" w:cs="Times New Roman"/>
          <w:b/>
          <w:bCs/>
          <w:color w:val="auto"/>
          <w:kern w:val="0"/>
          <w:sz w:val="22"/>
          <w:szCs w:val="22"/>
          <w:highlight w:val="none"/>
          <w:lang w:val="en-US" w:eastAsia="zh-CN"/>
        </w:rPr>
        <w:t>变化表</w:t>
      </w:r>
    </w:p>
    <w:tbl>
      <w:tblPr>
        <w:tblStyle w:val="6"/>
        <w:tblW w:w="8838" w:type="dxa"/>
        <w:jc w:val="center"/>
        <w:tblLayout w:type="fixed"/>
        <w:tblCellMar>
          <w:top w:w="0" w:type="dxa"/>
          <w:left w:w="108" w:type="dxa"/>
          <w:bottom w:w="0" w:type="dxa"/>
          <w:right w:w="108" w:type="dxa"/>
        </w:tblCellMar>
      </w:tblPr>
      <w:tblGrid>
        <w:gridCol w:w="530"/>
        <w:gridCol w:w="1226"/>
        <w:gridCol w:w="770"/>
        <w:gridCol w:w="836"/>
        <w:gridCol w:w="951"/>
        <w:gridCol w:w="947"/>
        <w:gridCol w:w="842"/>
        <w:gridCol w:w="845"/>
        <w:gridCol w:w="867"/>
        <w:gridCol w:w="1024"/>
      </w:tblGrid>
      <w:tr w14:paraId="0ACC82BA">
        <w:tblPrEx>
          <w:tblCellMar>
            <w:top w:w="0" w:type="dxa"/>
            <w:left w:w="108" w:type="dxa"/>
            <w:bottom w:w="0" w:type="dxa"/>
            <w:right w:w="108" w:type="dxa"/>
          </w:tblCellMar>
        </w:tblPrEx>
        <w:trPr>
          <w:trHeight w:val="347" w:hRule="atLeast"/>
          <w:tblHeader/>
          <w:jc w:val="center"/>
        </w:trPr>
        <w:tc>
          <w:tcPr>
            <w:tcW w:w="530" w:type="dxa"/>
            <w:vMerge w:val="restart"/>
            <w:tcBorders>
              <w:top w:val="single" w:color="000000" w:sz="12" w:space="0"/>
              <w:left w:val="nil"/>
              <w:right w:val="nil"/>
            </w:tcBorders>
            <w:shd w:val="clear" w:color="auto" w:fill="auto"/>
            <w:noWrap/>
            <w:vAlign w:val="center"/>
          </w:tcPr>
          <w:p w14:paraId="5360A681">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序号</w:t>
            </w:r>
          </w:p>
        </w:tc>
        <w:tc>
          <w:tcPr>
            <w:tcW w:w="1226" w:type="dxa"/>
            <w:vMerge w:val="restart"/>
            <w:tcBorders>
              <w:top w:val="single" w:color="000000" w:sz="12" w:space="0"/>
              <w:left w:val="nil"/>
              <w:right w:val="nil"/>
            </w:tcBorders>
            <w:shd w:val="clear" w:color="auto" w:fill="auto"/>
            <w:noWrap/>
            <w:vAlign w:val="center"/>
          </w:tcPr>
          <w:p w14:paraId="67CBE7AA">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县（市、区）</w:t>
            </w:r>
          </w:p>
        </w:tc>
        <w:tc>
          <w:tcPr>
            <w:tcW w:w="3504" w:type="dxa"/>
            <w:gridSpan w:val="4"/>
            <w:tcBorders>
              <w:top w:val="single" w:color="000000" w:sz="12" w:space="0"/>
              <w:left w:val="nil"/>
              <w:bottom w:val="single" w:color="000000" w:sz="12" w:space="0"/>
              <w:right w:val="nil"/>
            </w:tcBorders>
            <w:shd w:val="clear" w:color="auto" w:fill="auto"/>
            <w:noWrap/>
            <w:vAlign w:val="center"/>
          </w:tcPr>
          <w:p w14:paraId="7DB8571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2025年</w:t>
            </w:r>
          </w:p>
        </w:tc>
        <w:tc>
          <w:tcPr>
            <w:tcW w:w="3578" w:type="dxa"/>
            <w:gridSpan w:val="4"/>
            <w:tcBorders>
              <w:top w:val="single" w:color="000000" w:sz="12" w:space="0"/>
              <w:left w:val="nil"/>
              <w:bottom w:val="single" w:color="000000" w:sz="12" w:space="0"/>
              <w:right w:val="nil"/>
            </w:tcBorders>
            <w:shd w:val="clear" w:color="auto" w:fill="auto"/>
            <w:noWrap/>
            <w:vAlign w:val="center"/>
          </w:tcPr>
          <w:p w14:paraId="1FB2766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default" w:ascii="Times New Roman" w:hAnsi="Times New Roman" w:eastAsia="方正仿宋_GBK" w:cs="Times New Roman"/>
                <w:b/>
                <w:bCs/>
                <w:color w:val="auto"/>
                <w:sz w:val="18"/>
                <w:szCs w:val="18"/>
                <w:highlight w:val="none"/>
                <w:lang w:val="en-US" w:eastAsia="zh-CN"/>
              </w:rPr>
              <w:t>2024年</w:t>
            </w:r>
          </w:p>
        </w:tc>
      </w:tr>
      <w:tr w14:paraId="5FEFE35D">
        <w:tblPrEx>
          <w:tblCellMar>
            <w:top w:w="0" w:type="dxa"/>
            <w:left w:w="108" w:type="dxa"/>
            <w:bottom w:w="0" w:type="dxa"/>
            <w:right w:w="108" w:type="dxa"/>
          </w:tblCellMar>
        </w:tblPrEx>
        <w:trPr>
          <w:trHeight w:val="634" w:hRule="atLeast"/>
          <w:tblHeader/>
          <w:jc w:val="center"/>
        </w:trPr>
        <w:tc>
          <w:tcPr>
            <w:tcW w:w="530" w:type="dxa"/>
            <w:vMerge w:val="continue"/>
            <w:tcBorders>
              <w:left w:val="nil"/>
              <w:bottom w:val="single" w:color="000000" w:sz="12" w:space="0"/>
              <w:right w:val="nil"/>
            </w:tcBorders>
            <w:shd w:val="clear" w:color="auto" w:fill="auto"/>
            <w:noWrap/>
            <w:vAlign w:val="center"/>
          </w:tcPr>
          <w:p w14:paraId="70198D41">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auto"/>
                <w:sz w:val="18"/>
                <w:szCs w:val="18"/>
                <w:highlight w:val="none"/>
                <w:lang w:val="en-US" w:eastAsia="zh-CN"/>
              </w:rPr>
            </w:pPr>
          </w:p>
        </w:tc>
        <w:tc>
          <w:tcPr>
            <w:tcW w:w="1226" w:type="dxa"/>
            <w:vMerge w:val="continue"/>
            <w:tcBorders>
              <w:left w:val="nil"/>
              <w:bottom w:val="single" w:color="000000" w:sz="12" w:space="0"/>
              <w:right w:val="nil"/>
            </w:tcBorders>
            <w:shd w:val="clear" w:color="auto" w:fill="auto"/>
            <w:noWrap/>
            <w:vAlign w:val="center"/>
          </w:tcPr>
          <w:p w14:paraId="7DFB5FB5">
            <w:pPr>
              <w:keepNext w:val="0"/>
              <w:keepLines w:val="0"/>
              <w:pageBreakBefore w:val="0"/>
              <w:widowControl/>
              <w:kinsoku/>
              <w:wordWrap/>
              <w:overflowPunct/>
              <w:topLinePunct w:val="0"/>
              <w:autoSpaceDE/>
              <w:autoSpaceDN/>
              <w:bidi w:val="0"/>
              <w:adjustRightInd/>
              <w:snapToGrid w:val="0"/>
              <w:spacing w:after="0" w:line="360" w:lineRule="auto"/>
              <w:ind w:left="0" w:leftChars="0" w:right="0" w:rightChars="0" w:firstLine="0" w:firstLineChars="0"/>
              <w:jc w:val="center"/>
              <w:textAlignment w:val="auto"/>
              <w:rPr>
                <w:rFonts w:hint="default" w:ascii="Times New Roman" w:hAnsi="Times New Roman" w:eastAsia="方正仿宋_GBK" w:cs="Times New Roman"/>
                <w:b/>
                <w:bCs/>
                <w:color w:val="000000"/>
                <w:sz w:val="18"/>
                <w:szCs w:val="18"/>
                <w:u w:color="auto"/>
                <w:lang w:val="en-US" w:eastAsia="zh-CN"/>
              </w:rPr>
            </w:pPr>
          </w:p>
        </w:tc>
        <w:tc>
          <w:tcPr>
            <w:tcW w:w="770" w:type="dxa"/>
            <w:tcBorders>
              <w:top w:val="single" w:color="000000" w:sz="12" w:space="0"/>
              <w:left w:val="nil"/>
              <w:bottom w:val="single" w:color="000000" w:sz="12" w:space="0"/>
              <w:right w:val="nil"/>
            </w:tcBorders>
            <w:shd w:val="clear" w:color="auto" w:fill="auto"/>
            <w:noWrap/>
            <w:vAlign w:val="center"/>
          </w:tcPr>
          <w:p w14:paraId="62C9366F">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36" w:type="dxa"/>
            <w:tcBorders>
              <w:top w:val="single" w:color="000000" w:sz="12" w:space="0"/>
              <w:left w:val="nil"/>
              <w:bottom w:val="single" w:color="000000" w:sz="12" w:space="0"/>
              <w:right w:val="nil"/>
            </w:tcBorders>
            <w:shd w:val="clear" w:color="auto" w:fill="auto"/>
            <w:noWrap/>
            <w:vAlign w:val="center"/>
          </w:tcPr>
          <w:p w14:paraId="026165A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951" w:type="dxa"/>
            <w:tcBorders>
              <w:top w:val="single" w:color="000000" w:sz="12" w:space="0"/>
              <w:left w:val="nil"/>
              <w:bottom w:val="single" w:color="000000" w:sz="12" w:space="0"/>
              <w:right w:val="nil"/>
            </w:tcBorders>
            <w:shd w:val="clear" w:color="auto" w:fill="auto"/>
            <w:noWrap/>
            <w:vAlign w:val="center"/>
          </w:tcPr>
          <w:p w14:paraId="4CD5A01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947" w:type="dxa"/>
            <w:tcBorders>
              <w:top w:val="single" w:color="000000" w:sz="12" w:space="0"/>
              <w:left w:val="nil"/>
              <w:bottom w:val="single" w:color="000000" w:sz="12" w:space="0"/>
              <w:right w:val="nil"/>
            </w:tcBorders>
            <w:shd w:val="clear" w:color="auto" w:fill="auto"/>
            <w:noWrap/>
            <w:vAlign w:val="center"/>
          </w:tcPr>
          <w:p w14:paraId="6FB33C3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c>
          <w:tcPr>
            <w:tcW w:w="842" w:type="dxa"/>
            <w:tcBorders>
              <w:top w:val="single" w:color="000000" w:sz="12" w:space="0"/>
              <w:left w:val="nil"/>
              <w:bottom w:val="single" w:color="000000" w:sz="12" w:space="0"/>
              <w:right w:val="nil"/>
            </w:tcBorders>
            <w:shd w:val="clear" w:color="auto" w:fill="auto"/>
            <w:noWrap/>
            <w:vAlign w:val="center"/>
          </w:tcPr>
          <w:p w14:paraId="775C7CBA">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优秀率</w:t>
            </w:r>
          </w:p>
        </w:tc>
        <w:tc>
          <w:tcPr>
            <w:tcW w:w="845" w:type="dxa"/>
            <w:tcBorders>
              <w:top w:val="single" w:color="000000" w:sz="12" w:space="0"/>
              <w:left w:val="nil"/>
              <w:bottom w:val="single" w:color="000000" w:sz="12" w:space="0"/>
              <w:right w:val="nil"/>
            </w:tcBorders>
            <w:shd w:val="clear" w:color="auto" w:fill="auto"/>
            <w:noWrap/>
            <w:vAlign w:val="center"/>
          </w:tcPr>
          <w:p w14:paraId="45C2E57B">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良好率</w:t>
            </w:r>
          </w:p>
        </w:tc>
        <w:tc>
          <w:tcPr>
            <w:tcW w:w="867" w:type="dxa"/>
            <w:tcBorders>
              <w:top w:val="single" w:color="000000" w:sz="12" w:space="0"/>
              <w:left w:val="nil"/>
              <w:bottom w:val="single" w:color="000000" w:sz="12" w:space="0"/>
              <w:right w:val="nil"/>
            </w:tcBorders>
            <w:shd w:val="clear" w:color="auto" w:fill="auto"/>
            <w:noWrap/>
            <w:vAlign w:val="center"/>
          </w:tcPr>
          <w:p w14:paraId="247DDA41">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及格率</w:t>
            </w:r>
          </w:p>
        </w:tc>
        <w:tc>
          <w:tcPr>
            <w:tcW w:w="1024" w:type="dxa"/>
            <w:tcBorders>
              <w:top w:val="single" w:color="000000" w:sz="12" w:space="0"/>
              <w:left w:val="nil"/>
              <w:bottom w:val="single" w:color="000000" w:sz="12" w:space="0"/>
              <w:right w:val="nil"/>
            </w:tcBorders>
            <w:shd w:val="clear" w:color="auto" w:fill="auto"/>
            <w:noWrap/>
            <w:vAlign w:val="center"/>
          </w:tcPr>
          <w:p w14:paraId="312302FC">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auto"/>
                <w:sz w:val="18"/>
                <w:szCs w:val="18"/>
                <w:highlight w:val="none"/>
                <w:lang w:val="en-US" w:eastAsia="zh-CN"/>
              </w:rPr>
            </w:pPr>
            <w:r>
              <w:rPr>
                <w:rFonts w:hint="eastAsia" w:ascii="Times New Roman" w:hAnsi="Times New Roman" w:eastAsia="方正仿宋_GBK" w:cs="Times New Roman"/>
                <w:b/>
                <w:bCs/>
                <w:color w:val="auto"/>
                <w:sz w:val="18"/>
                <w:szCs w:val="18"/>
                <w:highlight w:val="none"/>
                <w:lang w:val="en-US" w:eastAsia="zh-CN"/>
              </w:rPr>
              <w:t>不及格率</w:t>
            </w:r>
          </w:p>
        </w:tc>
      </w:tr>
      <w:tr w14:paraId="5C09B410">
        <w:tblPrEx>
          <w:tblCellMar>
            <w:top w:w="0" w:type="dxa"/>
            <w:left w:w="108" w:type="dxa"/>
            <w:bottom w:w="0" w:type="dxa"/>
            <w:right w:w="108" w:type="dxa"/>
          </w:tblCellMar>
        </w:tblPrEx>
        <w:trPr>
          <w:trHeight w:val="484" w:hRule="atLeast"/>
          <w:jc w:val="center"/>
        </w:trPr>
        <w:tc>
          <w:tcPr>
            <w:tcW w:w="530" w:type="dxa"/>
            <w:tcBorders>
              <w:top w:val="single" w:color="000000" w:sz="12" w:space="0"/>
              <w:left w:val="nil"/>
              <w:bottom w:val="nil"/>
              <w:right w:val="nil"/>
            </w:tcBorders>
            <w:shd w:val="clear" w:color="auto" w:fill="auto"/>
            <w:noWrap/>
            <w:vAlign w:val="center"/>
          </w:tcPr>
          <w:p w14:paraId="64A22A9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226" w:type="dxa"/>
            <w:tcBorders>
              <w:top w:val="single" w:color="000000" w:sz="12" w:space="0"/>
              <w:left w:val="nil"/>
              <w:bottom w:val="nil"/>
              <w:right w:val="nil"/>
            </w:tcBorders>
            <w:shd w:val="clear" w:color="auto" w:fill="auto"/>
            <w:noWrap/>
            <w:vAlign w:val="center"/>
          </w:tcPr>
          <w:p w14:paraId="3FF8AE7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770" w:type="dxa"/>
            <w:tcBorders>
              <w:top w:val="single" w:color="000000" w:sz="12" w:space="0"/>
              <w:left w:val="nil"/>
              <w:bottom w:val="nil"/>
              <w:right w:val="nil"/>
            </w:tcBorders>
            <w:shd w:val="clear" w:color="auto" w:fill="auto"/>
            <w:noWrap/>
            <w:vAlign w:val="center"/>
          </w:tcPr>
          <w:p w14:paraId="2DE6893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single" w:color="000000" w:sz="12" w:space="0"/>
              <w:left w:val="nil"/>
              <w:bottom w:val="nil"/>
              <w:right w:val="nil"/>
            </w:tcBorders>
            <w:shd w:val="clear" w:color="auto" w:fill="auto"/>
            <w:noWrap/>
            <w:vAlign w:val="center"/>
          </w:tcPr>
          <w:p w14:paraId="21568F7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single" w:color="000000" w:sz="12" w:space="0"/>
              <w:left w:val="nil"/>
              <w:bottom w:val="nil"/>
              <w:right w:val="nil"/>
            </w:tcBorders>
            <w:shd w:val="clear" w:color="auto" w:fill="auto"/>
            <w:noWrap/>
            <w:vAlign w:val="center"/>
          </w:tcPr>
          <w:p w14:paraId="615121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single" w:color="000000" w:sz="12" w:space="0"/>
              <w:left w:val="nil"/>
              <w:bottom w:val="nil"/>
              <w:right w:val="nil"/>
            </w:tcBorders>
            <w:shd w:val="clear" w:color="auto" w:fill="auto"/>
            <w:noWrap/>
            <w:vAlign w:val="center"/>
          </w:tcPr>
          <w:p w14:paraId="002987C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single" w:color="000000" w:sz="12" w:space="0"/>
              <w:left w:val="nil"/>
              <w:bottom w:val="nil"/>
              <w:right w:val="nil"/>
            </w:tcBorders>
            <w:shd w:val="clear" w:color="auto" w:fill="auto"/>
            <w:noWrap/>
            <w:vAlign w:val="center"/>
          </w:tcPr>
          <w:p w14:paraId="12BFDE2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single" w:color="000000" w:sz="12" w:space="0"/>
              <w:left w:val="nil"/>
              <w:bottom w:val="nil"/>
              <w:right w:val="nil"/>
            </w:tcBorders>
            <w:shd w:val="clear" w:color="auto" w:fill="auto"/>
            <w:noWrap/>
            <w:vAlign w:val="center"/>
          </w:tcPr>
          <w:p w14:paraId="67A6343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single" w:color="000000" w:sz="12" w:space="0"/>
              <w:left w:val="nil"/>
              <w:bottom w:val="nil"/>
              <w:right w:val="nil"/>
            </w:tcBorders>
            <w:shd w:val="clear" w:color="auto" w:fill="auto"/>
            <w:noWrap/>
            <w:vAlign w:val="center"/>
          </w:tcPr>
          <w:p w14:paraId="4618B66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single" w:color="000000" w:sz="12" w:space="0"/>
              <w:left w:val="nil"/>
              <w:bottom w:val="nil"/>
              <w:right w:val="nil"/>
            </w:tcBorders>
            <w:shd w:val="clear" w:color="auto" w:fill="auto"/>
            <w:noWrap/>
            <w:vAlign w:val="center"/>
          </w:tcPr>
          <w:p w14:paraId="0A097C0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D4DEDB8">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38D768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226" w:type="dxa"/>
            <w:tcBorders>
              <w:top w:val="nil"/>
              <w:left w:val="nil"/>
              <w:bottom w:val="nil"/>
              <w:right w:val="nil"/>
            </w:tcBorders>
            <w:shd w:val="clear" w:color="auto" w:fill="auto"/>
            <w:noWrap/>
            <w:vAlign w:val="center"/>
          </w:tcPr>
          <w:p w14:paraId="69B388E3">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770" w:type="dxa"/>
            <w:tcBorders>
              <w:top w:val="nil"/>
              <w:left w:val="nil"/>
              <w:bottom w:val="nil"/>
              <w:right w:val="nil"/>
            </w:tcBorders>
            <w:shd w:val="clear" w:color="auto" w:fill="auto"/>
            <w:noWrap/>
            <w:vAlign w:val="center"/>
          </w:tcPr>
          <w:p w14:paraId="7C55231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31F10BF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0743C9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9B4ADA7">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5C920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0EB6D3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4647B6C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3774CEA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2225CE0">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7528380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226" w:type="dxa"/>
            <w:tcBorders>
              <w:top w:val="nil"/>
              <w:left w:val="nil"/>
              <w:bottom w:val="nil"/>
              <w:right w:val="nil"/>
            </w:tcBorders>
            <w:shd w:val="clear" w:color="auto" w:fill="auto"/>
            <w:noWrap/>
            <w:vAlign w:val="center"/>
          </w:tcPr>
          <w:p w14:paraId="0F04FD4B">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770" w:type="dxa"/>
            <w:tcBorders>
              <w:top w:val="nil"/>
              <w:left w:val="nil"/>
              <w:bottom w:val="nil"/>
              <w:right w:val="nil"/>
            </w:tcBorders>
            <w:shd w:val="clear" w:color="auto" w:fill="auto"/>
            <w:noWrap/>
            <w:vAlign w:val="center"/>
          </w:tcPr>
          <w:p w14:paraId="5B4A872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6CC057C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571B8CB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95C1D3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6035920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294860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6C01C5F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2A699AC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7DF5EB24">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4270D74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226" w:type="dxa"/>
            <w:tcBorders>
              <w:top w:val="nil"/>
              <w:left w:val="nil"/>
              <w:bottom w:val="nil"/>
              <w:right w:val="nil"/>
            </w:tcBorders>
            <w:shd w:val="clear" w:color="auto" w:fill="auto"/>
            <w:noWrap/>
            <w:vAlign w:val="center"/>
          </w:tcPr>
          <w:p w14:paraId="7332F58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770" w:type="dxa"/>
            <w:tcBorders>
              <w:top w:val="nil"/>
              <w:left w:val="nil"/>
              <w:bottom w:val="nil"/>
              <w:right w:val="nil"/>
            </w:tcBorders>
            <w:shd w:val="clear" w:color="auto" w:fill="auto"/>
            <w:noWrap/>
            <w:vAlign w:val="center"/>
          </w:tcPr>
          <w:p w14:paraId="04AA17B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3AB4451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332FF37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D86DBD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14E272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7D7789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rPr>
            </w:pPr>
          </w:p>
        </w:tc>
        <w:tc>
          <w:tcPr>
            <w:tcW w:w="867" w:type="dxa"/>
            <w:tcBorders>
              <w:top w:val="nil"/>
              <w:left w:val="nil"/>
              <w:bottom w:val="nil"/>
              <w:right w:val="nil"/>
            </w:tcBorders>
            <w:shd w:val="clear" w:color="auto" w:fill="auto"/>
            <w:noWrap/>
            <w:vAlign w:val="center"/>
          </w:tcPr>
          <w:p w14:paraId="3D384A82">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45D230D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1E27F79D">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1B6605E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226" w:type="dxa"/>
            <w:tcBorders>
              <w:top w:val="nil"/>
              <w:left w:val="nil"/>
              <w:bottom w:val="nil"/>
              <w:right w:val="nil"/>
            </w:tcBorders>
            <w:shd w:val="clear" w:color="auto" w:fill="auto"/>
            <w:noWrap/>
            <w:vAlign w:val="center"/>
          </w:tcPr>
          <w:p w14:paraId="31B39F0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770" w:type="dxa"/>
            <w:tcBorders>
              <w:top w:val="nil"/>
              <w:left w:val="nil"/>
              <w:bottom w:val="nil"/>
              <w:right w:val="nil"/>
            </w:tcBorders>
            <w:shd w:val="clear" w:color="auto" w:fill="auto"/>
            <w:noWrap/>
            <w:vAlign w:val="center"/>
          </w:tcPr>
          <w:p w14:paraId="621BF60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4BEBF1D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1EBC27E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6D575C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C5737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63428B5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FDF8F0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lang w:val="en-US" w:eastAsia="zh-CN"/>
              </w:rPr>
            </w:pPr>
          </w:p>
        </w:tc>
        <w:tc>
          <w:tcPr>
            <w:tcW w:w="1024" w:type="dxa"/>
            <w:tcBorders>
              <w:top w:val="nil"/>
              <w:left w:val="nil"/>
              <w:bottom w:val="nil"/>
              <w:right w:val="nil"/>
            </w:tcBorders>
            <w:shd w:val="clear" w:color="auto" w:fill="auto"/>
            <w:noWrap/>
            <w:vAlign w:val="center"/>
          </w:tcPr>
          <w:p w14:paraId="06DD9D7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D0E79C5">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2B679D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226" w:type="dxa"/>
            <w:tcBorders>
              <w:top w:val="nil"/>
              <w:left w:val="nil"/>
              <w:bottom w:val="nil"/>
              <w:right w:val="nil"/>
            </w:tcBorders>
            <w:shd w:val="clear" w:color="auto" w:fill="auto"/>
            <w:noWrap/>
            <w:vAlign w:val="center"/>
          </w:tcPr>
          <w:p w14:paraId="3D80D49D">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770" w:type="dxa"/>
            <w:tcBorders>
              <w:top w:val="nil"/>
              <w:left w:val="nil"/>
              <w:bottom w:val="nil"/>
              <w:right w:val="nil"/>
            </w:tcBorders>
            <w:shd w:val="clear" w:color="auto" w:fill="auto"/>
            <w:noWrap/>
            <w:vAlign w:val="center"/>
          </w:tcPr>
          <w:p w14:paraId="0847BDA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0467F55A">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4DA39C2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00386A6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264EE2B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73C9B7F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5AF36A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2F8D83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4F407C41">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3C94369C">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226" w:type="dxa"/>
            <w:tcBorders>
              <w:top w:val="nil"/>
              <w:left w:val="nil"/>
              <w:bottom w:val="nil"/>
              <w:right w:val="nil"/>
            </w:tcBorders>
            <w:shd w:val="clear" w:color="auto" w:fill="auto"/>
            <w:noWrap/>
            <w:vAlign w:val="center"/>
          </w:tcPr>
          <w:p w14:paraId="649DCC5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770" w:type="dxa"/>
            <w:tcBorders>
              <w:top w:val="nil"/>
              <w:left w:val="nil"/>
              <w:bottom w:val="nil"/>
              <w:right w:val="nil"/>
            </w:tcBorders>
            <w:shd w:val="clear" w:color="auto" w:fill="auto"/>
            <w:noWrap/>
            <w:vAlign w:val="center"/>
          </w:tcPr>
          <w:p w14:paraId="2245C72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33F2EE9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6B92BC6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7A2736D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022C39ED">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37C83B0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066836F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6FB85E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5942521E">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0D842D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226" w:type="dxa"/>
            <w:tcBorders>
              <w:top w:val="nil"/>
              <w:left w:val="nil"/>
              <w:bottom w:val="nil"/>
              <w:right w:val="nil"/>
            </w:tcBorders>
            <w:shd w:val="clear" w:color="auto" w:fill="auto"/>
            <w:noWrap/>
            <w:vAlign w:val="center"/>
          </w:tcPr>
          <w:p w14:paraId="5BEB424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770" w:type="dxa"/>
            <w:tcBorders>
              <w:top w:val="nil"/>
              <w:left w:val="nil"/>
              <w:bottom w:val="nil"/>
              <w:right w:val="nil"/>
            </w:tcBorders>
            <w:shd w:val="clear" w:color="auto" w:fill="auto"/>
            <w:noWrap/>
            <w:vAlign w:val="center"/>
          </w:tcPr>
          <w:p w14:paraId="5226943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7BBBC87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0539DD9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13B7E5A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495F8DB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F793A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1940BBEF">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75546AC9">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00C15002">
        <w:tblPrEx>
          <w:tblCellMar>
            <w:top w:w="0" w:type="dxa"/>
            <w:left w:w="108" w:type="dxa"/>
            <w:bottom w:w="0" w:type="dxa"/>
            <w:right w:w="108" w:type="dxa"/>
          </w:tblCellMar>
        </w:tblPrEx>
        <w:trPr>
          <w:trHeight w:val="455" w:hRule="atLeast"/>
          <w:jc w:val="center"/>
        </w:trPr>
        <w:tc>
          <w:tcPr>
            <w:tcW w:w="530" w:type="dxa"/>
            <w:tcBorders>
              <w:top w:val="nil"/>
              <w:left w:val="nil"/>
              <w:bottom w:val="nil"/>
              <w:right w:val="nil"/>
            </w:tcBorders>
            <w:shd w:val="clear" w:color="auto" w:fill="auto"/>
            <w:noWrap/>
            <w:vAlign w:val="center"/>
          </w:tcPr>
          <w:p w14:paraId="695652C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226" w:type="dxa"/>
            <w:tcBorders>
              <w:top w:val="nil"/>
              <w:left w:val="nil"/>
              <w:bottom w:val="nil"/>
              <w:right w:val="nil"/>
            </w:tcBorders>
            <w:shd w:val="clear" w:color="auto" w:fill="auto"/>
            <w:noWrap/>
            <w:vAlign w:val="center"/>
          </w:tcPr>
          <w:p w14:paraId="0A33FBF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770" w:type="dxa"/>
            <w:tcBorders>
              <w:top w:val="nil"/>
              <w:left w:val="nil"/>
              <w:bottom w:val="nil"/>
              <w:right w:val="nil"/>
            </w:tcBorders>
            <w:shd w:val="clear" w:color="auto" w:fill="auto"/>
            <w:noWrap/>
            <w:vAlign w:val="center"/>
          </w:tcPr>
          <w:p w14:paraId="265CE7C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nil"/>
              <w:right w:val="nil"/>
            </w:tcBorders>
            <w:shd w:val="clear" w:color="auto" w:fill="auto"/>
            <w:noWrap/>
            <w:vAlign w:val="center"/>
          </w:tcPr>
          <w:p w14:paraId="105921D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nil"/>
              <w:right w:val="nil"/>
            </w:tcBorders>
            <w:shd w:val="clear" w:color="auto" w:fill="auto"/>
            <w:noWrap/>
            <w:vAlign w:val="center"/>
          </w:tcPr>
          <w:p w14:paraId="25AB83E1">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nil"/>
              <w:right w:val="nil"/>
            </w:tcBorders>
            <w:shd w:val="clear" w:color="auto" w:fill="auto"/>
            <w:noWrap/>
            <w:vAlign w:val="center"/>
          </w:tcPr>
          <w:p w14:paraId="473BA73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nil"/>
              <w:right w:val="nil"/>
            </w:tcBorders>
            <w:shd w:val="clear" w:color="auto" w:fill="auto"/>
            <w:noWrap/>
            <w:vAlign w:val="center"/>
          </w:tcPr>
          <w:p w14:paraId="550AEF1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nil"/>
              <w:right w:val="nil"/>
            </w:tcBorders>
            <w:shd w:val="clear" w:color="auto" w:fill="auto"/>
            <w:noWrap/>
            <w:vAlign w:val="center"/>
          </w:tcPr>
          <w:p w14:paraId="139D228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nil"/>
              <w:right w:val="nil"/>
            </w:tcBorders>
            <w:shd w:val="clear" w:color="auto" w:fill="auto"/>
            <w:noWrap/>
            <w:vAlign w:val="center"/>
          </w:tcPr>
          <w:p w14:paraId="62000E35">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nil"/>
              <w:right w:val="nil"/>
            </w:tcBorders>
            <w:shd w:val="clear" w:color="auto" w:fill="auto"/>
            <w:noWrap/>
            <w:vAlign w:val="center"/>
          </w:tcPr>
          <w:p w14:paraId="1FDDF83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r w14:paraId="6D8E4D91">
        <w:tblPrEx>
          <w:tblCellMar>
            <w:top w:w="0" w:type="dxa"/>
            <w:left w:w="108" w:type="dxa"/>
            <w:bottom w:w="0" w:type="dxa"/>
            <w:right w:w="108" w:type="dxa"/>
          </w:tblCellMar>
        </w:tblPrEx>
        <w:trPr>
          <w:trHeight w:val="484" w:hRule="atLeast"/>
          <w:jc w:val="center"/>
        </w:trPr>
        <w:tc>
          <w:tcPr>
            <w:tcW w:w="530" w:type="dxa"/>
            <w:tcBorders>
              <w:top w:val="nil"/>
              <w:left w:val="nil"/>
              <w:bottom w:val="single" w:color="auto" w:sz="12" w:space="0"/>
              <w:right w:val="nil"/>
            </w:tcBorders>
            <w:shd w:val="clear" w:color="auto" w:fill="auto"/>
            <w:noWrap/>
            <w:vAlign w:val="center"/>
          </w:tcPr>
          <w:p w14:paraId="38721DA4">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226" w:type="dxa"/>
            <w:tcBorders>
              <w:top w:val="nil"/>
              <w:left w:val="nil"/>
              <w:bottom w:val="single" w:color="auto" w:sz="12" w:space="0"/>
              <w:right w:val="nil"/>
            </w:tcBorders>
            <w:shd w:val="clear" w:color="auto" w:fill="auto"/>
            <w:noWrap/>
            <w:vAlign w:val="bottom"/>
          </w:tcPr>
          <w:p w14:paraId="5E9DFEBA">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770" w:type="dxa"/>
            <w:tcBorders>
              <w:top w:val="nil"/>
              <w:left w:val="nil"/>
              <w:bottom w:val="single" w:color="auto" w:sz="12" w:space="0"/>
              <w:right w:val="nil"/>
            </w:tcBorders>
            <w:shd w:val="clear" w:color="auto" w:fill="auto"/>
            <w:noWrap/>
            <w:vAlign w:val="center"/>
          </w:tcPr>
          <w:p w14:paraId="4E33572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36" w:type="dxa"/>
            <w:tcBorders>
              <w:top w:val="nil"/>
              <w:left w:val="nil"/>
              <w:bottom w:val="single" w:color="auto" w:sz="12" w:space="0"/>
              <w:right w:val="nil"/>
            </w:tcBorders>
            <w:shd w:val="clear" w:color="auto" w:fill="auto"/>
            <w:noWrap/>
            <w:vAlign w:val="center"/>
          </w:tcPr>
          <w:p w14:paraId="522C8D98">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51" w:type="dxa"/>
            <w:tcBorders>
              <w:top w:val="nil"/>
              <w:left w:val="nil"/>
              <w:bottom w:val="single" w:color="auto" w:sz="12" w:space="0"/>
              <w:right w:val="nil"/>
            </w:tcBorders>
            <w:shd w:val="clear" w:color="auto" w:fill="auto"/>
            <w:noWrap/>
            <w:vAlign w:val="center"/>
          </w:tcPr>
          <w:p w14:paraId="43F1E15B">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947" w:type="dxa"/>
            <w:tcBorders>
              <w:top w:val="nil"/>
              <w:left w:val="nil"/>
              <w:bottom w:val="single" w:color="auto" w:sz="12" w:space="0"/>
              <w:right w:val="nil"/>
            </w:tcBorders>
            <w:shd w:val="clear" w:color="auto" w:fill="auto"/>
            <w:noWrap/>
            <w:vAlign w:val="center"/>
          </w:tcPr>
          <w:p w14:paraId="4EA6829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2" w:type="dxa"/>
            <w:tcBorders>
              <w:top w:val="nil"/>
              <w:left w:val="nil"/>
              <w:bottom w:val="single" w:color="auto" w:sz="12" w:space="0"/>
              <w:right w:val="nil"/>
            </w:tcBorders>
            <w:shd w:val="clear" w:color="auto" w:fill="auto"/>
            <w:noWrap/>
            <w:vAlign w:val="center"/>
          </w:tcPr>
          <w:p w14:paraId="7B509E53">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45" w:type="dxa"/>
            <w:tcBorders>
              <w:top w:val="nil"/>
              <w:left w:val="nil"/>
              <w:bottom w:val="single" w:color="auto" w:sz="12" w:space="0"/>
              <w:right w:val="nil"/>
            </w:tcBorders>
            <w:shd w:val="clear" w:color="auto" w:fill="auto"/>
            <w:noWrap/>
            <w:vAlign w:val="center"/>
          </w:tcPr>
          <w:p w14:paraId="006C729E">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867" w:type="dxa"/>
            <w:tcBorders>
              <w:top w:val="nil"/>
              <w:left w:val="nil"/>
              <w:bottom w:val="single" w:color="auto" w:sz="12" w:space="0"/>
              <w:right w:val="nil"/>
            </w:tcBorders>
            <w:shd w:val="clear" w:color="auto" w:fill="auto"/>
            <w:noWrap/>
            <w:vAlign w:val="center"/>
          </w:tcPr>
          <w:p w14:paraId="541122B0">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c>
          <w:tcPr>
            <w:tcW w:w="1024" w:type="dxa"/>
            <w:tcBorders>
              <w:top w:val="nil"/>
              <w:left w:val="nil"/>
              <w:bottom w:val="single" w:color="auto" w:sz="12" w:space="0"/>
              <w:right w:val="nil"/>
            </w:tcBorders>
            <w:shd w:val="clear" w:color="auto" w:fill="auto"/>
            <w:noWrap/>
            <w:vAlign w:val="center"/>
          </w:tcPr>
          <w:p w14:paraId="73D52336">
            <w:pPr>
              <w:keepNext w:val="0"/>
              <w:keepLines w:val="0"/>
              <w:pageBreakBefore w:val="0"/>
              <w:widowControl/>
              <w:suppressLineNumbers w:val="0"/>
              <w:kinsoku/>
              <w:wordWrap/>
              <w:overflowPunct/>
              <w:topLinePunct w:val="0"/>
              <w:autoSpaceDE/>
              <w:autoSpaceDN/>
              <w:bidi w:val="0"/>
              <w:adjustRightInd/>
              <w:snapToGrid w:val="0"/>
              <w:spacing w:line="360" w:lineRule="auto"/>
              <w:ind w:left="0" w:leftChars="0" w:right="0" w:rightChars="0" w:firstLine="0" w:firstLineChars="0"/>
              <w:jc w:val="center"/>
              <w:textAlignment w:val="center"/>
              <w:rPr>
                <w:rFonts w:hint="default" w:ascii="Times New Roman" w:hAnsi="Times New Roman" w:eastAsia="方正仿宋_GBK" w:cs="Times New Roman"/>
                <w:color w:val="auto"/>
                <w:sz w:val="16"/>
                <w:szCs w:val="16"/>
                <w:highlight w:val="none"/>
              </w:rPr>
            </w:pPr>
          </w:p>
        </w:tc>
      </w:tr>
    </w:tbl>
    <w:p w14:paraId="5D61B2BA">
      <w:pPr>
        <w:numPr>
          <w:ilvl w:val="0"/>
          <w:numId w:val="0"/>
        </w:numPr>
        <w:jc w:val="both"/>
        <w:outlineLvl w:val="9"/>
        <w:rPr>
          <w:rFonts w:hint="eastAsia" w:ascii="仿宋" w:hAnsi="仿宋" w:eastAsia="仿宋" w:cs="仿宋"/>
          <w:b w:val="0"/>
          <w:bCs w:val="0"/>
          <w:color w:val="auto"/>
          <w:sz w:val="32"/>
          <w:szCs w:val="32"/>
          <w:highlight w:val="none"/>
          <w:lang w:val="en-US" w:eastAsia="zh-CN"/>
        </w:rPr>
      </w:pPr>
    </w:p>
    <w:p w14:paraId="28F01CC7">
      <w:pPr>
        <w:numPr>
          <w:ilvl w:val="0"/>
          <w:numId w:val="0"/>
        </w:numPr>
        <w:jc w:val="both"/>
        <w:outlineLvl w:val="4"/>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②</w:t>
      </w:r>
      <w:r>
        <w:rPr>
          <w:rFonts w:hint="default" w:ascii="仿宋" w:hAnsi="仿宋" w:eastAsia="仿宋" w:cs="仿宋"/>
          <w:b/>
          <w:bCs/>
          <w:color w:val="auto"/>
          <w:sz w:val="32"/>
          <w:szCs w:val="32"/>
          <w:highlight w:val="none"/>
          <w:lang w:val="en-US" w:eastAsia="zh-CN"/>
        </w:rPr>
        <w:t>各县（市、区）引体向上</w:t>
      </w:r>
      <w:r>
        <w:rPr>
          <w:rFonts w:hint="default" w:ascii="Times New Roman" w:hAnsi="Times New Roman" w:eastAsia="方正仿宋_GBK" w:cs="Times New Roman"/>
          <w:b/>
          <w:bCs/>
          <w:color w:val="auto"/>
          <w:sz w:val="32"/>
          <w:szCs w:val="32"/>
          <w:highlight w:val="none"/>
          <w:lang w:val="en-US" w:eastAsia="zh-CN"/>
        </w:rPr>
        <w:t>优良率、合格率两年变化</w:t>
      </w:r>
    </w:p>
    <w:p w14:paraId="07E5C4CF">
      <w:pPr>
        <w:numPr>
          <w:ilvl w:val="0"/>
          <w:numId w:val="0"/>
        </w:numPr>
        <w:spacing w:line="240" w:lineRule="auto"/>
        <w:jc w:val="center"/>
        <w:rPr>
          <w:rFonts w:hint="default" w:ascii="Times New Roman" w:hAnsi="Times New Roman" w:eastAsia="方正仿宋_GBK" w:cs="Times New Roman"/>
          <w:b/>
          <w:bCs/>
          <w:color w:val="auto"/>
          <w:kern w:val="0"/>
          <w:sz w:val="22"/>
          <w:szCs w:val="22"/>
          <w:highlight w:val="none"/>
          <w:lang w:val="en-US" w:eastAsia="zh-CN"/>
        </w:rPr>
      </w:pPr>
      <w:bookmarkStart w:id="64" w:name="_GoBack"/>
      <w:r>
        <w:rPr>
          <w:rFonts w:hint="default" w:ascii="Times New Roman" w:hAnsi="Times New Roman" w:eastAsia="方正仿宋_GBK" w:cs="Times New Roman"/>
          <w:b/>
          <w:bCs/>
          <w:color w:val="auto"/>
          <w:kern w:val="0"/>
          <w:sz w:val="22"/>
          <w:szCs w:val="22"/>
          <w:highlight w:val="none"/>
          <w:lang w:val="en-US" w:eastAsia="zh-CN"/>
        </w:rPr>
        <w:t>表</w:t>
      </w:r>
      <w:r>
        <w:rPr>
          <w:rFonts w:hint="eastAsia" w:ascii="Times New Roman" w:hAnsi="Times New Roman" w:eastAsia="方正仿宋_GBK" w:cs="Times New Roman"/>
          <w:b/>
          <w:bCs/>
          <w:color w:val="auto"/>
          <w:kern w:val="0"/>
          <w:sz w:val="22"/>
          <w:szCs w:val="22"/>
          <w:highlight w:val="none"/>
          <w:lang w:val="en-US" w:eastAsia="zh-CN"/>
        </w:rPr>
        <w:t>69</w:t>
      </w:r>
      <w:r>
        <w:rPr>
          <w:rFonts w:hint="default" w:ascii="Times New Roman" w:hAnsi="Times New Roman" w:eastAsia="方正仿宋_GBK" w:cs="Times New Roman"/>
          <w:b/>
          <w:bCs/>
          <w:color w:val="auto"/>
          <w:kern w:val="0"/>
          <w:sz w:val="22"/>
          <w:szCs w:val="22"/>
          <w:highlight w:val="none"/>
          <w:lang w:val="en-US" w:eastAsia="zh-CN"/>
        </w:rPr>
        <w:t xml:space="preserve"> 各县（市、区）学生引体向上水平变化表</w:t>
      </w:r>
    </w:p>
    <w:bookmarkEnd w:id="64"/>
    <w:tbl>
      <w:tblPr>
        <w:tblStyle w:val="6"/>
        <w:tblW w:w="5028" w:type="pct"/>
        <w:jc w:val="center"/>
        <w:tblLayout w:type="fixed"/>
        <w:tblCellMar>
          <w:top w:w="0" w:type="dxa"/>
          <w:left w:w="108" w:type="dxa"/>
          <w:bottom w:w="0" w:type="dxa"/>
          <w:right w:w="108" w:type="dxa"/>
        </w:tblCellMar>
      </w:tblPr>
      <w:tblGrid>
        <w:gridCol w:w="581"/>
        <w:gridCol w:w="2462"/>
        <w:gridCol w:w="875"/>
        <w:gridCol w:w="1088"/>
        <w:gridCol w:w="862"/>
        <w:gridCol w:w="876"/>
        <w:gridCol w:w="967"/>
        <w:gridCol w:w="860"/>
      </w:tblGrid>
      <w:tr w14:paraId="179772C1">
        <w:tblPrEx>
          <w:tblCellMar>
            <w:top w:w="0" w:type="dxa"/>
            <w:left w:w="108" w:type="dxa"/>
            <w:bottom w:w="0" w:type="dxa"/>
            <w:right w:w="108" w:type="dxa"/>
          </w:tblCellMar>
        </w:tblPrEx>
        <w:trPr>
          <w:trHeight w:val="0" w:hRule="atLeast"/>
          <w:jc w:val="center"/>
        </w:trPr>
        <w:tc>
          <w:tcPr>
            <w:tcW w:w="338" w:type="pct"/>
            <w:vMerge w:val="restart"/>
            <w:tcBorders>
              <w:top w:val="single" w:color="000000" w:sz="12" w:space="0"/>
              <w:left w:val="nil"/>
              <w:right w:val="nil"/>
            </w:tcBorders>
            <w:shd w:val="clear" w:color="auto" w:fill="auto"/>
            <w:noWrap/>
            <w:vAlign w:val="center"/>
          </w:tcPr>
          <w:p w14:paraId="746AB86E">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序号</w:t>
            </w:r>
          </w:p>
        </w:tc>
        <w:tc>
          <w:tcPr>
            <w:tcW w:w="1436" w:type="pct"/>
            <w:vMerge w:val="restart"/>
            <w:tcBorders>
              <w:top w:val="single" w:color="000000" w:sz="12" w:space="0"/>
              <w:left w:val="nil"/>
              <w:right w:val="nil"/>
            </w:tcBorders>
            <w:shd w:val="clear" w:color="auto" w:fill="auto"/>
            <w:noWrap/>
            <w:vAlign w:val="center"/>
          </w:tcPr>
          <w:p w14:paraId="201589E8">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eastAsia" w:ascii="Times New Roman" w:hAnsi="Times New Roman" w:eastAsia="方正仿宋_GBK" w:cs="Times New Roman"/>
                <w:color w:val="000000"/>
                <w:sz w:val="18"/>
                <w:szCs w:val="18"/>
                <w:u w:color="auto"/>
                <w:lang w:val="en-US" w:eastAsia="zh-CN"/>
              </w:rPr>
              <w:t>县（市、区）</w:t>
            </w:r>
          </w:p>
        </w:tc>
        <w:tc>
          <w:tcPr>
            <w:tcW w:w="1647" w:type="pct"/>
            <w:gridSpan w:val="3"/>
            <w:tcBorders>
              <w:top w:val="single" w:color="000000" w:sz="12" w:space="0"/>
              <w:left w:val="nil"/>
              <w:bottom w:val="single" w:color="000000" w:sz="12" w:space="0"/>
              <w:right w:val="nil"/>
            </w:tcBorders>
            <w:shd w:val="clear" w:color="auto" w:fill="auto"/>
            <w:noWrap/>
            <w:vAlign w:val="center"/>
          </w:tcPr>
          <w:p w14:paraId="6557C8F0">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2025年</w:t>
            </w:r>
          </w:p>
        </w:tc>
        <w:tc>
          <w:tcPr>
            <w:tcW w:w="1576" w:type="pct"/>
            <w:gridSpan w:val="3"/>
            <w:tcBorders>
              <w:top w:val="single" w:color="000000" w:sz="12" w:space="0"/>
              <w:left w:val="nil"/>
              <w:bottom w:val="single" w:color="000000" w:sz="12" w:space="0"/>
              <w:right w:val="nil"/>
            </w:tcBorders>
            <w:shd w:val="clear" w:color="auto" w:fill="auto"/>
            <w:noWrap/>
            <w:vAlign w:val="center"/>
          </w:tcPr>
          <w:p w14:paraId="2DC0CAFC">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r>
              <w:rPr>
                <w:rFonts w:hint="default" w:ascii="Times New Roman" w:hAnsi="Times New Roman" w:eastAsia="方正仿宋_GBK" w:cs="Times New Roman"/>
                <w:color w:val="auto"/>
                <w:sz w:val="18"/>
                <w:szCs w:val="18"/>
                <w:highlight w:val="none"/>
                <w:lang w:val="en-US" w:eastAsia="zh-CN"/>
              </w:rPr>
              <w:t>2024年</w:t>
            </w:r>
          </w:p>
        </w:tc>
      </w:tr>
      <w:tr w14:paraId="1C2AD8F6">
        <w:tblPrEx>
          <w:tblCellMar>
            <w:top w:w="0" w:type="dxa"/>
            <w:left w:w="108" w:type="dxa"/>
            <w:bottom w:w="0" w:type="dxa"/>
            <w:right w:w="108" w:type="dxa"/>
          </w:tblCellMar>
        </w:tblPrEx>
        <w:trPr>
          <w:trHeight w:val="242" w:hRule="atLeast"/>
          <w:jc w:val="center"/>
        </w:trPr>
        <w:tc>
          <w:tcPr>
            <w:tcW w:w="338" w:type="pct"/>
            <w:vMerge w:val="continue"/>
            <w:tcBorders>
              <w:left w:val="nil"/>
              <w:bottom w:val="single" w:color="000000" w:sz="12" w:space="0"/>
              <w:right w:val="nil"/>
            </w:tcBorders>
            <w:shd w:val="clear" w:color="auto" w:fill="auto"/>
            <w:noWrap/>
            <w:vAlign w:val="center"/>
          </w:tcPr>
          <w:p w14:paraId="7F5EA505">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auto"/>
                <w:sz w:val="18"/>
                <w:szCs w:val="18"/>
                <w:highlight w:val="none"/>
                <w:lang w:val="en-US" w:eastAsia="zh-CN"/>
              </w:rPr>
            </w:pPr>
          </w:p>
        </w:tc>
        <w:tc>
          <w:tcPr>
            <w:tcW w:w="1436" w:type="pct"/>
            <w:vMerge w:val="continue"/>
            <w:tcBorders>
              <w:left w:val="nil"/>
              <w:bottom w:val="single" w:color="000000" w:sz="12" w:space="0"/>
              <w:right w:val="nil"/>
            </w:tcBorders>
            <w:shd w:val="clear" w:color="auto" w:fill="auto"/>
            <w:noWrap/>
            <w:vAlign w:val="center"/>
          </w:tcPr>
          <w:p w14:paraId="2F89CE63">
            <w:pPr>
              <w:keepNext w:val="0"/>
              <w:keepLines w:val="0"/>
              <w:pageBreakBefore w:val="0"/>
              <w:widowControl/>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方正仿宋_GBK" w:cs="Times New Roman"/>
                <w:color w:val="000000"/>
                <w:sz w:val="18"/>
                <w:szCs w:val="18"/>
                <w:u w:color="auto"/>
                <w:lang w:val="en-US" w:eastAsia="zh-CN"/>
              </w:rPr>
            </w:pPr>
          </w:p>
        </w:tc>
        <w:tc>
          <w:tcPr>
            <w:tcW w:w="510" w:type="pct"/>
            <w:tcBorders>
              <w:top w:val="single" w:color="000000" w:sz="12" w:space="0"/>
              <w:left w:val="nil"/>
              <w:bottom w:val="single" w:color="000000" w:sz="12" w:space="0"/>
              <w:right w:val="nil"/>
            </w:tcBorders>
            <w:shd w:val="clear" w:color="auto" w:fill="auto"/>
            <w:noWrap/>
            <w:vAlign w:val="center"/>
          </w:tcPr>
          <w:p w14:paraId="6FCBC82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color w:val="auto"/>
                <w:sz w:val="18"/>
                <w:szCs w:val="18"/>
                <w:highlight w:val="none"/>
                <w:lang w:val="en-US" w:eastAsia="zh-CN"/>
              </w:rPr>
              <w:t>优良率</w:t>
            </w:r>
          </w:p>
        </w:tc>
        <w:tc>
          <w:tcPr>
            <w:tcW w:w="634" w:type="pct"/>
            <w:tcBorders>
              <w:top w:val="single" w:color="000000" w:sz="12" w:space="0"/>
              <w:left w:val="nil"/>
              <w:bottom w:val="single" w:color="000000" w:sz="12" w:space="0"/>
              <w:right w:val="nil"/>
            </w:tcBorders>
            <w:shd w:val="clear" w:color="auto" w:fill="auto"/>
            <w:noWrap/>
            <w:vAlign w:val="center"/>
          </w:tcPr>
          <w:p w14:paraId="197893A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rPr>
            </w:pPr>
            <w:r>
              <w:rPr>
                <w:rFonts w:hint="eastAsia" w:ascii="Times New Roman" w:hAnsi="Times New Roman" w:eastAsia="方正仿宋_GBK" w:cs="Times New Roman"/>
                <w:color w:val="000000"/>
                <w:sz w:val="18"/>
                <w:szCs w:val="18"/>
                <w:u w:color="auto"/>
                <w:lang w:val="en-US" w:eastAsia="zh-CN"/>
              </w:rPr>
              <w:t>合格率</w:t>
            </w:r>
          </w:p>
        </w:tc>
        <w:tc>
          <w:tcPr>
            <w:tcW w:w="502" w:type="pct"/>
            <w:tcBorders>
              <w:top w:val="single" w:color="000000" w:sz="12" w:space="0"/>
              <w:left w:val="nil"/>
              <w:bottom w:val="single" w:color="000000" w:sz="12" w:space="0"/>
              <w:right w:val="nil"/>
            </w:tcBorders>
            <w:shd w:val="clear" w:color="auto" w:fill="auto"/>
            <w:noWrap/>
            <w:vAlign w:val="center"/>
          </w:tcPr>
          <w:p w14:paraId="09C61CA2">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c>
          <w:tcPr>
            <w:tcW w:w="876" w:type="dxa"/>
            <w:tcBorders>
              <w:top w:val="single" w:color="000000" w:sz="12" w:space="0"/>
              <w:left w:val="nil"/>
              <w:bottom w:val="single" w:color="000000" w:sz="12" w:space="0"/>
              <w:right w:val="nil"/>
            </w:tcBorders>
            <w:shd w:val="clear" w:color="auto" w:fill="auto"/>
            <w:noWrap/>
            <w:vAlign w:val="center"/>
          </w:tcPr>
          <w:p w14:paraId="5B9DD377">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sz w:val="18"/>
                <w:szCs w:val="18"/>
                <w:lang w:val="en-US" w:eastAsia="zh-CN" w:bidi="ar-SA"/>
              </w:rPr>
            </w:pPr>
            <w:r>
              <w:rPr>
                <w:rFonts w:hint="eastAsia" w:ascii="Times New Roman" w:hAnsi="Times New Roman" w:eastAsia="方正仿宋_GBK" w:cs="Times New Roman"/>
                <w:color w:val="auto"/>
                <w:sz w:val="18"/>
                <w:szCs w:val="18"/>
                <w:highlight w:val="none"/>
                <w:lang w:val="en-US" w:eastAsia="zh-CN"/>
              </w:rPr>
              <w:t>优良率</w:t>
            </w:r>
          </w:p>
        </w:tc>
        <w:tc>
          <w:tcPr>
            <w:tcW w:w="967" w:type="dxa"/>
            <w:tcBorders>
              <w:top w:val="single" w:color="000000" w:sz="12" w:space="0"/>
              <w:left w:val="nil"/>
              <w:bottom w:val="single" w:color="000000" w:sz="12" w:space="0"/>
              <w:right w:val="nil"/>
            </w:tcBorders>
            <w:shd w:val="clear" w:color="auto" w:fill="auto"/>
            <w:noWrap/>
            <w:vAlign w:val="center"/>
          </w:tcPr>
          <w:p w14:paraId="72455995">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eastAsia" w:ascii="Times New Roman" w:hAnsi="Times New Roman" w:eastAsia="方正仿宋_GBK" w:cs="Times New Roman"/>
                <w:color w:val="000000"/>
                <w:sz w:val="18"/>
                <w:szCs w:val="18"/>
                <w:u w:color="auto"/>
                <w:lang w:val="en-US" w:eastAsia="zh-CN"/>
              </w:rPr>
              <w:t>合格率</w:t>
            </w:r>
          </w:p>
        </w:tc>
        <w:tc>
          <w:tcPr>
            <w:tcW w:w="501" w:type="pct"/>
            <w:tcBorders>
              <w:top w:val="single" w:color="000000" w:sz="12" w:space="0"/>
              <w:left w:val="nil"/>
              <w:bottom w:val="single" w:color="000000" w:sz="12" w:space="0"/>
              <w:right w:val="nil"/>
            </w:tcBorders>
            <w:shd w:val="clear" w:color="auto" w:fill="auto"/>
            <w:noWrap/>
            <w:vAlign w:val="center"/>
          </w:tcPr>
          <w:p w14:paraId="3C727D24">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u w:color="auto"/>
                <w:lang w:val="en-US" w:eastAsia="zh-CN" w:bidi="ar-SA"/>
              </w:rPr>
            </w:pPr>
            <w:r>
              <w:rPr>
                <w:rFonts w:hint="default" w:ascii="Times New Roman" w:hAnsi="Times New Roman" w:eastAsia="方正仿宋_GBK" w:cs="Times New Roman"/>
                <w:color w:val="000000"/>
                <w:sz w:val="18"/>
                <w:szCs w:val="18"/>
                <w:u w:color="auto"/>
                <w:lang w:val="en-US" w:eastAsia="zh-CN"/>
              </w:rPr>
              <w:t>排名</w:t>
            </w:r>
          </w:p>
        </w:tc>
      </w:tr>
      <w:tr w14:paraId="57C17FE9">
        <w:tblPrEx>
          <w:tblCellMar>
            <w:top w:w="0" w:type="dxa"/>
            <w:left w:w="108" w:type="dxa"/>
            <w:bottom w:w="0" w:type="dxa"/>
            <w:right w:w="108" w:type="dxa"/>
          </w:tblCellMar>
        </w:tblPrEx>
        <w:trPr>
          <w:trHeight w:val="0" w:hRule="atLeast"/>
          <w:jc w:val="center"/>
        </w:trPr>
        <w:tc>
          <w:tcPr>
            <w:tcW w:w="338" w:type="pct"/>
            <w:tcBorders>
              <w:top w:val="single" w:color="000000" w:sz="12" w:space="0"/>
              <w:left w:val="nil"/>
              <w:bottom w:val="nil"/>
              <w:right w:val="nil"/>
            </w:tcBorders>
            <w:shd w:val="clear" w:color="auto" w:fill="auto"/>
            <w:noWrap/>
            <w:vAlign w:val="center"/>
          </w:tcPr>
          <w:p w14:paraId="536F0B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lang w:val="en-US" w:eastAsia="zh-CN"/>
              </w:rPr>
            </w:pPr>
            <w:r>
              <w:rPr>
                <w:rFonts w:hint="default" w:ascii="Times New Roman" w:hAnsi="Times New Roman" w:eastAsia="方正仿宋_GBK" w:cs="Times New Roman"/>
                <w:color w:val="000000"/>
                <w:kern w:val="0"/>
                <w:sz w:val="16"/>
                <w:szCs w:val="16"/>
                <w:lang w:val="en-US" w:eastAsia="zh-CN" w:bidi="ar"/>
              </w:rPr>
              <w:t>1</w:t>
            </w:r>
          </w:p>
        </w:tc>
        <w:tc>
          <w:tcPr>
            <w:tcW w:w="1436" w:type="pct"/>
            <w:tcBorders>
              <w:top w:val="single" w:color="000000" w:sz="12" w:space="0"/>
              <w:left w:val="nil"/>
              <w:bottom w:val="nil"/>
              <w:right w:val="nil"/>
            </w:tcBorders>
            <w:shd w:val="clear" w:color="auto" w:fill="auto"/>
            <w:noWrap/>
            <w:vAlign w:val="center"/>
          </w:tcPr>
          <w:p w14:paraId="1FD8747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沙依巴克区</w:t>
            </w:r>
          </w:p>
        </w:tc>
        <w:tc>
          <w:tcPr>
            <w:tcW w:w="510" w:type="pct"/>
            <w:tcBorders>
              <w:top w:val="single" w:color="000000" w:sz="12" w:space="0"/>
              <w:left w:val="nil"/>
              <w:bottom w:val="nil"/>
              <w:right w:val="nil"/>
            </w:tcBorders>
            <w:shd w:val="clear" w:color="auto" w:fill="auto"/>
            <w:noWrap/>
            <w:vAlign w:val="center"/>
          </w:tcPr>
          <w:p w14:paraId="32CF57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single" w:color="000000" w:sz="12" w:space="0"/>
              <w:left w:val="nil"/>
              <w:bottom w:val="nil"/>
              <w:right w:val="nil"/>
            </w:tcBorders>
            <w:shd w:val="clear" w:color="auto" w:fill="auto"/>
            <w:noWrap/>
            <w:vAlign w:val="center"/>
          </w:tcPr>
          <w:p w14:paraId="3D4580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single" w:color="000000" w:sz="12" w:space="0"/>
              <w:left w:val="nil"/>
              <w:bottom w:val="nil"/>
              <w:right w:val="nil"/>
            </w:tcBorders>
            <w:shd w:val="clear" w:color="auto" w:fill="auto"/>
            <w:noWrap/>
            <w:vAlign w:val="center"/>
          </w:tcPr>
          <w:p w14:paraId="39256E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single" w:color="000000" w:sz="12" w:space="0"/>
              <w:left w:val="nil"/>
              <w:bottom w:val="nil"/>
              <w:right w:val="nil"/>
            </w:tcBorders>
            <w:shd w:val="clear" w:color="auto" w:fill="auto"/>
            <w:noWrap/>
            <w:vAlign w:val="center"/>
          </w:tcPr>
          <w:p w14:paraId="317163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single" w:color="000000" w:sz="12" w:space="0"/>
              <w:left w:val="nil"/>
              <w:bottom w:val="nil"/>
              <w:right w:val="nil"/>
            </w:tcBorders>
            <w:shd w:val="clear" w:color="auto" w:fill="auto"/>
            <w:noWrap/>
            <w:vAlign w:val="center"/>
          </w:tcPr>
          <w:p w14:paraId="7A54BA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single" w:color="000000" w:sz="12" w:space="0"/>
              <w:left w:val="nil"/>
              <w:bottom w:val="nil"/>
              <w:right w:val="nil"/>
            </w:tcBorders>
            <w:shd w:val="clear" w:color="auto" w:fill="auto"/>
            <w:noWrap/>
            <w:vAlign w:val="center"/>
          </w:tcPr>
          <w:p w14:paraId="48543A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3CE90631">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1FFD64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2</w:t>
            </w:r>
          </w:p>
        </w:tc>
        <w:tc>
          <w:tcPr>
            <w:tcW w:w="1436" w:type="pct"/>
            <w:tcBorders>
              <w:top w:val="nil"/>
              <w:left w:val="nil"/>
              <w:bottom w:val="nil"/>
              <w:right w:val="nil"/>
            </w:tcBorders>
            <w:shd w:val="clear" w:color="auto" w:fill="auto"/>
            <w:noWrap/>
            <w:vAlign w:val="center"/>
          </w:tcPr>
          <w:p w14:paraId="63A55B7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头屯河区</w:t>
            </w:r>
          </w:p>
        </w:tc>
        <w:tc>
          <w:tcPr>
            <w:tcW w:w="510" w:type="pct"/>
            <w:tcBorders>
              <w:top w:val="nil"/>
              <w:left w:val="nil"/>
              <w:bottom w:val="nil"/>
              <w:right w:val="nil"/>
            </w:tcBorders>
            <w:shd w:val="clear" w:color="auto" w:fill="auto"/>
            <w:noWrap/>
            <w:vAlign w:val="center"/>
          </w:tcPr>
          <w:p w14:paraId="4C60F8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C357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4B2E18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0D77A4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1DFFF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3F1EE2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B09030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256EB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3</w:t>
            </w:r>
          </w:p>
        </w:tc>
        <w:tc>
          <w:tcPr>
            <w:tcW w:w="1436" w:type="pct"/>
            <w:tcBorders>
              <w:top w:val="nil"/>
              <w:left w:val="nil"/>
              <w:bottom w:val="nil"/>
              <w:right w:val="nil"/>
            </w:tcBorders>
            <w:shd w:val="clear" w:color="auto" w:fill="auto"/>
            <w:noWrap/>
            <w:vAlign w:val="center"/>
          </w:tcPr>
          <w:p w14:paraId="5214E506">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新市区</w:t>
            </w:r>
          </w:p>
        </w:tc>
        <w:tc>
          <w:tcPr>
            <w:tcW w:w="510" w:type="pct"/>
            <w:tcBorders>
              <w:top w:val="nil"/>
              <w:left w:val="nil"/>
              <w:bottom w:val="nil"/>
              <w:right w:val="nil"/>
            </w:tcBorders>
            <w:shd w:val="clear" w:color="auto" w:fill="auto"/>
            <w:noWrap/>
            <w:vAlign w:val="center"/>
          </w:tcPr>
          <w:p w14:paraId="4AAA52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59D385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FCD98F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22E0B5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6B432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B026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F082E69">
        <w:tblPrEx>
          <w:tblCellMar>
            <w:top w:w="0" w:type="dxa"/>
            <w:left w:w="108" w:type="dxa"/>
            <w:bottom w:w="0" w:type="dxa"/>
            <w:right w:w="108" w:type="dxa"/>
          </w:tblCellMar>
        </w:tblPrEx>
        <w:trPr>
          <w:trHeight w:val="332" w:hRule="atLeast"/>
          <w:jc w:val="center"/>
        </w:trPr>
        <w:tc>
          <w:tcPr>
            <w:tcW w:w="338" w:type="pct"/>
            <w:tcBorders>
              <w:top w:val="nil"/>
              <w:left w:val="nil"/>
              <w:bottom w:val="nil"/>
              <w:right w:val="nil"/>
            </w:tcBorders>
            <w:shd w:val="clear" w:color="auto" w:fill="auto"/>
            <w:noWrap/>
            <w:vAlign w:val="center"/>
          </w:tcPr>
          <w:p w14:paraId="0206E6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000000"/>
                <w:sz w:val="16"/>
                <w:szCs w:val="16"/>
                <w:u w:color="auto"/>
              </w:rPr>
            </w:pPr>
            <w:r>
              <w:rPr>
                <w:rFonts w:hint="default" w:ascii="Times New Roman" w:hAnsi="Times New Roman" w:eastAsia="方正仿宋_GBK" w:cs="Times New Roman"/>
                <w:color w:val="000000"/>
                <w:kern w:val="0"/>
                <w:sz w:val="16"/>
                <w:szCs w:val="16"/>
                <w:lang w:val="en-US" w:eastAsia="zh-CN" w:bidi="ar"/>
              </w:rPr>
              <w:t>4</w:t>
            </w:r>
          </w:p>
        </w:tc>
        <w:tc>
          <w:tcPr>
            <w:tcW w:w="1436" w:type="pct"/>
            <w:tcBorders>
              <w:top w:val="nil"/>
              <w:left w:val="nil"/>
              <w:bottom w:val="nil"/>
              <w:right w:val="nil"/>
            </w:tcBorders>
            <w:shd w:val="clear" w:color="auto" w:fill="auto"/>
            <w:noWrap/>
            <w:vAlign w:val="center"/>
          </w:tcPr>
          <w:p w14:paraId="740CD668">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auto"/>
                <w:sz w:val="16"/>
                <w:szCs w:val="16"/>
                <w:highlight w:val="none"/>
              </w:rPr>
            </w:pPr>
            <w:r>
              <w:rPr>
                <w:rFonts w:hint="eastAsia" w:ascii="Times New Roman" w:hAnsi="Times New Roman" w:eastAsia="仿宋" w:cs="Times New Roman"/>
                <w:color w:val="auto"/>
                <w:sz w:val="18"/>
                <w:szCs w:val="18"/>
                <w:highlight w:val="none"/>
                <w:lang w:val="en-US" w:eastAsia="zh-CN"/>
              </w:rPr>
              <w:t>米东区</w:t>
            </w:r>
          </w:p>
        </w:tc>
        <w:tc>
          <w:tcPr>
            <w:tcW w:w="510" w:type="pct"/>
            <w:tcBorders>
              <w:top w:val="nil"/>
              <w:left w:val="nil"/>
              <w:bottom w:val="nil"/>
              <w:right w:val="nil"/>
            </w:tcBorders>
            <w:shd w:val="clear" w:color="auto" w:fill="auto"/>
            <w:noWrap/>
            <w:vAlign w:val="center"/>
          </w:tcPr>
          <w:p w14:paraId="5885553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1FD1E7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0DA89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17F011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C21BA8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407008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4ED395F8">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5D3D4E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5</w:t>
            </w:r>
          </w:p>
        </w:tc>
        <w:tc>
          <w:tcPr>
            <w:tcW w:w="1436" w:type="pct"/>
            <w:tcBorders>
              <w:top w:val="nil"/>
              <w:left w:val="nil"/>
              <w:bottom w:val="nil"/>
              <w:right w:val="nil"/>
            </w:tcBorders>
            <w:shd w:val="clear" w:color="auto" w:fill="auto"/>
            <w:noWrap/>
            <w:vAlign w:val="center"/>
          </w:tcPr>
          <w:p w14:paraId="275C94DC">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水磨沟区</w:t>
            </w:r>
          </w:p>
        </w:tc>
        <w:tc>
          <w:tcPr>
            <w:tcW w:w="510" w:type="pct"/>
            <w:tcBorders>
              <w:top w:val="nil"/>
              <w:left w:val="nil"/>
              <w:bottom w:val="nil"/>
              <w:right w:val="nil"/>
            </w:tcBorders>
            <w:shd w:val="clear" w:color="auto" w:fill="auto"/>
            <w:noWrap/>
            <w:vAlign w:val="center"/>
          </w:tcPr>
          <w:p w14:paraId="5E5DA2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06638F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1FFBE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D4F3F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5B4BB8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0B001D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410D0EB">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2422F52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6</w:t>
            </w:r>
          </w:p>
        </w:tc>
        <w:tc>
          <w:tcPr>
            <w:tcW w:w="1436" w:type="pct"/>
            <w:tcBorders>
              <w:top w:val="nil"/>
              <w:left w:val="nil"/>
              <w:bottom w:val="nil"/>
              <w:right w:val="nil"/>
            </w:tcBorders>
            <w:shd w:val="clear" w:color="auto" w:fill="auto"/>
            <w:noWrap/>
            <w:vAlign w:val="center"/>
          </w:tcPr>
          <w:p w14:paraId="75623B62">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市辖区</w:t>
            </w:r>
          </w:p>
        </w:tc>
        <w:tc>
          <w:tcPr>
            <w:tcW w:w="510" w:type="pct"/>
            <w:tcBorders>
              <w:top w:val="nil"/>
              <w:left w:val="nil"/>
              <w:bottom w:val="nil"/>
              <w:right w:val="nil"/>
            </w:tcBorders>
            <w:shd w:val="clear" w:color="auto" w:fill="auto"/>
            <w:noWrap/>
            <w:vAlign w:val="center"/>
          </w:tcPr>
          <w:p w14:paraId="1F8300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D8CF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B2F29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59C72E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41087A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780018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2D75C162">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4F9C42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7</w:t>
            </w:r>
          </w:p>
        </w:tc>
        <w:tc>
          <w:tcPr>
            <w:tcW w:w="1436" w:type="pct"/>
            <w:tcBorders>
              <w:top w:val="nil"/>
              <w:left w:val="nil"/>
              <w:bottom w:val="nil"/>
              <w:right w:val="nil"/>
            </w:tcBorders>
            <w:shd w:val="clear" w:color="auto" w:fill="auto"/>
            <w:noWrap/>
            <w:vAlign w:val="center"/>
          </w:tcPr>
          <w:p w14:paraId="3D7A0CE7">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天山区</w:t>
            </w:r>
          </w:p>
        </w:tc>
        <w:tc>
          <w:tcPr>
            <w:tcW w:w="510" w:type="pct"/>
            <w:tcBorders>
              <w:top w:val="nil"/>
              <w:left w:val="nil"/>
              <w:bottom w:val="nil"/>
              <w:right w:val="nil"/>
            </w:tcBorders>
            <w:shd w:val="clear" w:color="auto" w:fill="auto"/>
            <w:noWrap/>
            <w:vAlign w:val="center"/>
          </w:tcPr>
          <w:p w14:paraId="02F5E4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5028F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7D766C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42EB1D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8DB29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13831D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B3A4E13">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3B2B5D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8</w:t>
            </w:r>
          </w:p>
        </w:tc>
        <w:tc>
          <w:tcPr>
            <w:tcW w:w="1436" w:type="pct"/>
            <w:tcBorders>
              <w:top w:val="nil"/>
              <w:left w:val="nil"/>
              <w:bottom w:val="nil"/>
              <w:right w:val="nil"/>
            </w:tcBorders>
            <w:shd w:val="clear" w:color="auto" w:fill="auto"/>
            <w:noWrap/>
            <w:vAlign w:val="center"/>
          </w:tcPr>
          <w:p w14:paraId="6BE154CF">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达坂城区</w:t>
            </w:r>
          </w:p>
        </w:tc>
        <w:tc>
          <w:tcPr>
            <w:tcW w:w="510" w:type="pct"/>
            <w:tcBorders>
              <w:top w:val="nil"/>
              <w:left w:val="nil"/>
              <w:bottom w:val="nil"/>
              <w:right w:val="nil"/>
            </w:tcBorders>
            <w:shd w:val="clear" w:color="auto" w:fill="auto"/>
            <w:noWrap/>
            <w:vAlign w:val="center"/>
          </w:tcPr>
          <w:p w14:paraId="5A07C3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389B98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56C898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701280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62751DA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6D01F3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05EF4017">
        <w:tblPrEx>
          <w:tblCellMar>
            <w:top w:w="0" w:type="dxa"/>
            <w:left w:w="108" w:type="dxa"/>
            <w:bottom w:w="0" w:type="dxa"/>
            <w:right w:w="108" w:type="dxa"/>
          </w:tblCellMar>
        </w:tblPrEx>
        <w:trPr>
          <w:trHeight w:val="0" w:hRule="atLeast"/>
          <w:jc w:val="center"/>
        </w:trPr>
        <w:tc>
          <w:tcPr>
            <w:tcW w:w="338" w:type="pct"/>
            <w:tcBorders>
              <w:top w:val="nil"/>
              <w:left w:val="nil"/>
              <w:bottom w:val="nil"/>
              <w:right w:val="nil"/>
            </w:tcBorders>
            <w:shd w:val="clear" w:color="auto" w:fill="auto"/>
            <w:noWrap/>
            <w:vAlign w:val="center"/>
          </w:tcPr>
          <w:p w14:paraId="09FC70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9</w:t>
            </w:r>
          </w:p>
        </w:tc>
        <w:tc>
          <w:tcPr>
            <w:tcW w:w="1436" w:type="pct"/>
            <w:tcBorders>
              <w:top w:val="nil"/>
              <w:left w:val="nil"/>
              <w:bottom w:val="nil"/>
              <w:right w:val="nil"/>
            </w:tcBorders>
            <w:shd w:val="clear" w:color="auto" w:fill="auto"/>
            <w:noWrap/>
            <w:vAlign w:val="center"/>
          </w:tcPr>
          <w:p w14:paraId="07304354">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eastAsia" w:ascii="Times New Roman" w:hAnsi="Times New Roman" w:eastAsia="仿宋" w:cs="Times New Roman"/>
                <w:color w:val="auto"/>
                <w:sz w:val="18"/>
                <w:szCs w:val="18"/>
                <w:highlight w:val="none"/>
                <w:lang w:val="en-US" w:eastAsia="zh-CN"/>
              </w:rPr>
              <w:t>乌鲁木齐县</w:t>
            </w:r>
          </w:p>
        </w:tc>
        <w:tc>
          <w:tcPr>
            <w:tcW w:w="510" w:type="pct"/>
            <w:tcBorders>
              <w:top w:val="nil"/>
              <w:left w:val="nil"/>
              <w:bottom w:val="nil"/>
              <w:right w:val="nil"/>
            </w:tcBorders>
            <w:shd w:val="clear" w:color="auto" w:fill="auto"/>
            <w:noWrap/>
            <w:vAlign w:val="center"/>
          </w:tcPr>
          <w:p w14:paraId="4BD698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nil"/>
              <w:right w:val="nil"/>
            </w:tcBorders>
            <w:shd w:val="clear" w:color="auto" w:fill="auto"/>
            <w:noWrap/>
            <w:vAlign w:val="center"/>
          </w:tcPr>
          <w:p w14:paraId="629551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nil"/>
              <w:right w:val="nil"/>
            </w:tcBorders>
            <w:shd w:val="clear" w:color="auto" w:fill="auto"/>
            <w:noWrap/>
            <w:vAlign w:val="center"/>
          </w:tcPr>
          <w:p w14:paraId="372B5B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nil"/>
              <w:right w:val="nil"/>
            </w:tcBorders>
            <w:shd w:val="clear" w:color="auto" w:fill="auto"/>
            <w:noWrap/>
            <w:vAlign w:val="center"/>
          </w:tcPr>
          <w:p w14:paraId="61054A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nil"/>
              <w:right w:val="nil"/>
            </w:tcBorders>
            <w:shd w:val="clear" w:color="auto" w:fill="auto"/>
            <w:noWrap/>
            <w:vAlign w:val="center"/>
          </w:tcPr>
          <w:p w14:paraId="0EC779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nil"/>
              <w:right w:val="nil"/>
            </w:tcBorders>
            <w:shd w:val="clear" w:color="auto" w:fill="auto"/>
            <w:noWrap/>
            <w:vAlign w:val="center"/>
          </w:tcPr>
          <w:p w14:paraId="55A280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r w14:paraId="58E74BFD">
        <w:tblPrEx>
          <w:tblCellMar>
            <w:top w:w="0" w:type="dxa"/>
            <w:left w:w="108" w:type="dxa"/>
            <w:bottom w:w="0" w:type="dxa"/>
            <w:right w:w="108" w:type="dxa"/>
          </w:tblCellMar>
        </w:tblPrEx>
        <w:trPr>
          <w:trHeight w:val="0" w:hRule="atLeast"/>
          <w:jc w:val="center"/>
        </w:trPr>
        <w:tc>
          <w:tcPr>
            <w:tcW w:w="338" w:type="pct"/>
            <w:tcBorders>
              <w:top w:val="nil"/>
              <w:left w:val="nil"/>
              <w:bottom w:val="single" w:color="auto" w:sz="12" w:space="0"/>
              <w:right w:val="nil"/>
            </w:tcBorders>
            <w:shd w:val="clear" w:color="auto" w:fill="auto"/>
            <w:noWrap/>
            <w:vAlign w:val="center"/>
          </w:tcPr>
          <w:p w14:paraId="01D35C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6"/>
                <w:szCs w:val="16"/>
                <w:u w:color="auto"/>
              </w:rPr>
            </w:pPr>
            <w:r>
              <w:rPr>
                <w:rFonts w:hint="default" w:ascii="Times New Roman" w:hAnsi="Times New Roman" w:eastAsia="方正仿宋_GBK" w:cs="Times New Roman"/>
                <w:color w:val="000000"/>
                <w:kern w:val="0"/>
                <w:sz w:val="16"/>
                <w:szCs w:val="16"/>
                <w:lang w:val="en-US" w:eastAsia="zh-CN" w:bidi="ar"/>
              </w:rPr>
              <w:t>10</w:t>
            </w:r>
          </w:p>
        </w:tc>
        <w:tc>
          <w:tcPr>
            <w:tcW w:w="1436" w:type="pct"/>
            <w:tcBorders>
              <w:top w:val="nil"/>
              <w:left w:val="nil"/>
              <w:bottom w:val="single" w:color="auto" w:sz="12" w:space="0"/>
              <w:right w:val="nil"/>
            </w:tcBorders>
            <w:shd w:val="clear" w:color="auto" w:fill="auto"/>
            <w:noWrap/>
            <w:vAlign w:val="bottom"/>
          </w:tcPr>
          <w:p w14:paraId="4E4AC0A1">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Times New Roman" w:hAnsi="Times New Roman" w:eastAsia="方正仿宋_GBK" w:cs="Times New Roman"/>
                <w:color w:val="000000"/>
                <w:sz w:val="16"/>
                <w:szCs w:val="16"/>
                <w:u w:color="auto"/>
              </w:rPr>
            </w:pPr>
            <w:r>
              <w:rPr>
                <w:rFonts w:hint="default" w:ascii="Times New Roman" w:hAnsi="Times New Roman" w:eastAsia="仿宋" w:cs="Times New Roman"/>
                <w:color w:val="auto"/>
                <w:sz w:val="18"/>
                <w:szCs w:val="18"/>
                <w:highlight w:val="none"/>
              </w:rPr>
              <w:t>合计</w:t>
            </w:r>
          </w:p>
        </w:tc>
        <w:tc>
          <w:tcPr>
            <w:tcW w:w="510" w:type="pct"/>
            <w:tcBorders>
              <w:top w:val="nil"/>
              <w:left w:val="nil"/>
              <w:bottom w:val="single" w:color="auto" w:sz="12" w:space="0"/>
              <w:right w:val="nil"/>
            </w:tcBorders>
            <w:shd w:val="clear" w:color="auto" w:fill="auto"/>
            <w:noWrap/>
            <w:vAlign w:val="center"/>
          </w:tcPr>
          <w:p w14:paraId="0F375D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634" w:type="pct"/>
            <w:tcBorders>
              <w:top w:val="nil"/>
              <w:left w:val="nil"/>
              <w:bottom w:val="single" w:color="auto" w:sz="12" w:space="0"/>
              <w:right w:val="nil"/>
            </w:tcBorders>
            <w:shd w:val="clear" w:color="auto" w:fill="auto"/>
            <w:noWrap/>
            <w:vAlign w:val="center"/>
          </w:tcPr>
          <w:p w14:paraId="4174B9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2" w:type="pct"/>
            <w:tcBorders>
              <w:top w:val="nil"/>
              <w:left w:val="nil"/>
              <w:bottom w:val="single" w:color="auto" w:sz="12" w:space="0"/>
              <w:right w:val="nil"/>
            </w:tcBorders>
            <w:shd w:val="clear" w:color="auto" w:fill="auto"/>
            <w:noWrap/>
            <w:vAlign w:val="center"/>
          </w:tcPr>
          <w:p w14:paraId="43767C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11" w:type="pct"/>
            <w:tcBorders>
              <w:top w:val="nil"/>
              <w:left w:val="nil"/>
              <w:bottom w:val="single" w:color="auto" w:sz="12" w:space="0"/>
              <w:right w:val="nil"/>
            </w:tcBorders>
            <w:shd w:val="clear" w:color="auto" w:fill="auto"/>
            <w:noWrap/>
            <w:vAlign w:val="center"/>
          </w:tcPr>
          <w:p w14:paraId="551351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64" w:type="pct"/>
            <w:tcBorders>
              <w:top w:val="nil"/>
              <w:left w:val="nil"/>
              <w:bottom w:val="single" w:color="auto" w:sz="12" w:space="0"/>
              <w:right w:val="nil"/>
            </w:tcBorders>
            <w:shd w:val="clear" w:color="auto" w:fill="auto"/>
            <w:noWrap/>
            <w:vAlign w:val="center"/>
          </w:tcPr>
          <w:p w14:paraId="493FD9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c>
          <w:tcPr>
            <w:tcW w:w="501" w:type="pct"/>
            <w:tcBorders>
              <w:top w:val="nil"/>
              <w:left w:val="nil"/>
              <w:bottom w:val="single" w:color="auto" w:sz="12" w:space="0"/>
              <w:right w:val="nil"/>
            </w:tcBorders>
            <w:shd w:val="clear" w:color="auto" w:fill="auto"/>
            <w:noWrap/>
            <w:vAlign w:val="center"/>
          </w:tcPr>
          <w:p w14:paraId="2FE018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6"/>
                <w:szCs w:val="16"/>
                <w:highlight w:val="none"/>
              </w:rPr>
            </w:pPr>
          </w:p>
        </w:tc>
      </w:tr>
    </w:tbl>
    <w:p w14:paraId="420131D0">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210" w:firstLineChars="100"/>
        <w:jc w:val="both"/>
        <w:textAlignment w:val="auto"/>
        <w:outlineLvl w:val="4"/>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46322C-563B-46FE-A056-A2089D037D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4F963FB4-56F5-4991-87BD-3683DDF6DBDB}"/>
  </w:font>
  <w:font w:name="方正仿宋_GBK">
    <w:panose1 w:val="02000000000000000000"/>
    <w:charset w:val="86"/>
    <w:family w:val="script"/>
    <w:pitch w:val="default"/>
    <w:sig w:usb0="A00002BF" w:usb1="38CF7CFA" w:usb2="00082016" w:usb3="00000000" w:csb0="00040001" w:csb1="00000000"/>
    <w:embedRegular r:id="rId3" w:fontKey="{627F4539-7BAB-4A53-8609-281385BC2224}"/>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方正楷体_GBK">
    <w:altName w:val="微软雅黑"/>
    <w:panose1 w:val="02000000000000000000"/>
    <w:charset w:val="86"/>
    <w:family w:val="auto"/>
    <w:pitch w:val="default"/>
    <w:sig w:usb0="00000000" w:usb1="00000000" w:usb2="00000016" w:usb3="00000000" w:csb0="00040000" w:csb1="00000000"/>
    <w:embedRegular r:id="rId4" w:fontKey="{CE502499-C3BC-40C1-9381-B86B4D9E378A}"/>
  </w:font>
  <w:font w:name="方正公文小标宋">
    <w:panose1 w:val="02000500000000000000"/>
    <w:charset w:val="86"/>
    <w:family w:val="auto"/>
    <w:pitch w:val="default"/>
    <w:sig w:usb0="A00002BF" w:usb1="38CF7CFA" w:usb2="00000016" w:usb3="00000000" w:csb0="00040001" w:csb1="00000000"/>
    <w:embedRegular r:id="rId5" w:fontKey="{CA4D913F-4C0F-474A-83AC-C5999FE665C0}"/>
  </w:font>
  <w:font w:name="楷体">
    <w:panose1 w:val="02010609060101010101"/>
    <w:charset w:val="86"/>
    <w:family w:val="auto"/>
    <w:pitch w:val="default"/>
    <w:sig w:usb0="800002BF" w:usb1="38CF7CFA" w:usb2="00000016" w:usb3="00000000" w:csb0="00040001" w:csb1="00000000"/>
    <w:embedRegular r:id="rId6" w:fontKey="{89308EF2-BA21-400D-9145-483DD4193FE6}"/>
  </w:font>
  <w:font w:name="方正楷体_GB2312">
    <w:panose1 w:val="020000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embedRegular r:id="rId7" w:fontKey="{81AAC39F-4DE9-4FD6-9C23-1132388B2984}"/>
  </w:font>
  <w:font w:name="方正仿宋_GB18030">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8" w:fontKey="{2E16DDDD-0A53-43C7-9D12-9E4D220D3A08}"/>
  </w:font>
  <w:font w:name="Adobe 仿宋 Std R">
    <w:altName w:val="宋体"/>
    <w:panose1 w:val="00000000000000000000"/>
    <w:charset w:val="86"/>
    <w:family w:val="roman"/>
    <w:pitch w:val="default"/>
    <w:sig w:usb0="00000000" w:usb1="00000000" w:usb2="00000016" w:usb3="00000000" w:csb0="00060007" w:csb1="00000000"/>
    <w:embedRegular r:id="rId9" w:fontKey="{B9C1A41F-6BDE-41E6-9A42-324761140905}"/>
  </w:font>
  <w:font w:name="汉仪劲楷简">
    <w:panose1 w:val="00020600040101010101"/>
    <w:charset w:val="86"/>
    <w:family w:val="auto"/>
    <w:pitch w:val="default"/>
    <w:sig w:usb0="A00002BF" w:usb1="18EF7CFA" w:usb2="00000016" w:usb3="00000000" w:csb0="00040000" w:csb1="00000000"/>
  </w:font>
  <w:font w:name="汉仪字酷堂长林体W">
    <w:panose1 w:val="00020600040101010101"/>
    <w:charset w:val="86"/>
    <w:family w:val="auto"/>
    <w:pitch w:val="default"/>
    <w:sig w:usb0="8000003F" w:usb1="1AC104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F2741">
    <w:pPr>
      <w:pStyle w:val="4"/>
    </w:pPr>
  </w:p>
  <w:p w14:paraId="77058D23">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D8FAB">
                          <w:pPr>
                            <w:pStyle w:val="4"/>
                          </w:pPr>
                          <w:r>
                            <w:fldChar w:fldCharType="begin"/>
                          </w:r>
                          <w:r>
                            <w:instrText xml:space="preserve"> PAGE  \* MERGEFORMAT </w:instrText>
                          </w:r>
                          <w:r>
                            <w:fldChar w:fldCharType="separate"/>
                          </w:r>
                          <w:r>
                            <w:t>I</w:t>
                          </w:r>
                          <w:r>
                            <w:fldChar w:fldCharType="end"/>
                          </w:r>
                          <w:r>
                            <w:t xml:space="preserve"> / </w:t>
                          </w:r>
                          <w:r>
                            <w:fldChar w:fldCharType="begin"/>
                          </w:r>
                          <w:r>
                            <w:instrText xml:space="preserve"> NUMPAGES  \* MERGEFORMAT </w:instrText>
                          </w:r>
                          <w:r>
                            <w:fldChar w:fldCharType="separate"/>
                          </w:r>
                          <w:r>
                            <w:t>124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41ED8FAB">
                    <w:pPr>
                      <w:pStyle w:val="4"/>
                    </w:pPr>
                    <w:r>
                      <w:fldChar w:fldCharType="begin"/>
                    </w:r>
                    <w:r>
                      <w:instrText xml:space="preserve"> PAGE  \* MERGEFORMAT </w:instrText>
                    </w:r>
                    <w:r>
                      <w:fldChar w:fldCharType="separate"/>
                    </w:r>
                    <w:r>
                      <w:t>I</w:t>
                    </w:r>
                    <w:r>
                      <w:fldChar w:fldCharType="end"/>
                    </w:r>
                    <w:r>
                      <w:t xml:space="preserve"> / </w:t>
                    </w:r>
                    <w:r>
                      <w:fldChar w:fldCharType="begin"/>
                    </w:r>
                    <w:r>
                      <w:instrText xml:space="preserve"> NUMPAGES  \* MERGEFORMAT </w:instrText>
                    </w:r>
                    <w:r>
                      <w:fldChar w:fldCharType="separate"/>
                    </w:r>
                    <w:r>
                      <w:t>124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1744E">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D6DDC">
                          <w:pPr>
                            <w:pStyle w:val="4"/>
                          </w:pPr>
                          <w:r>
                            <w:fldChar w:fldCharType="begin"/>
                          </w:r>
                          <w:r>
                            <w:instrText xml:space="preserve"> PAGE  \* MERGEFORMAT </w:instrText>
                          </w:r>
                          <w:r>
                            <w:fldChar w:fldCharType="separate"/>
                          </w:r>
                          <w:r>
                            <w:t>XVII</w:t>
                          </w:r>
                          <w:r>
                            <w:fldChar w:fldCharType="end"/>
                          </w:r>
                          <w:r>
                            <w:t xml:space="preserve"> / </w:t>
                          </w:r>
                          <w:r>
                            <w:fldChar w:fldCharType="begin"/>
                          </w:r>
                          <w:r>
                            <w:instrText xml:space="preserve"> NUMPAGES  \* MERGEFORMAT </w:instrText>
                          </w:r>
                          <w:r>
                            <w:fldChar w:fldCharType="separate"/>
                          </w:r>
                          <w:r>
                            <w:t>124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14:paraId="654D6DDC">
                    <w:pPr>
                      <w:pStyle w:val="4"/>
                    </w:pPr>
                    <w:r>
                      <w:fldChar w:fldCharType="begin"/>
                    </w:r>
                    <w:r>
                      <w:instrText xml:space="preserve"> PAGE  \* MERGEFORMAT </w:instrText>
                    </w:r>
                    <w:r>
                      <w:fldChar w:fldCharType="separate"/>
                    </w:r>
                    <w:r>
                      <w:t>XVII</w:t>
                    </w:r>
                    <w:r>
                      <w:fldChar w:fldCharType="end"/>
                    </w:r>
                    <w:r>
                      <w:t xml:space="preserve"> / </w:t>
                    </w:r>
                    <w:r>
                      <w:fldChar w:fldCharType="begin"/>
                    </w:r>
                    <w:r>
                      <w:instrText xml:space="preserve"> NUMPAGES  \* MERGEFORMAT </w:instrText>
                    </w:r>
                    <w:r>
                      <w:fldChar w:fldCharType="separate"/>
                    </w:r>
                    <w:r>
                      <w:t>124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9066E5"/>
    <w:multiLevelType w:val="singleLevel"/>
    <w:tmpl w:val="969066E5"/>
    <w:lvl w:ilvl="0" w:tentative="0">
      <w:start w:val="1"/>
      <w:numFmt w:val="decimal"/>
      <w:suff w:val="nothing"/>
      <w:lvlText w:val="（%1）"/>
      <w:lvlJc w:val="left"/>
    </w:lvl>
  </w:abstractNum>
  <w:abstractNum w:abstractNumId="1">
    <w:nsid w:val="B09EA1A8"/>
    <w:multiLevelType w:val="singleLevel"/>
    <w:tmpl w:val="B09EA1A8"/>
    <w:lvl w:ilvl="0" w:tentative="0">
      <w:start w:val="2"/>
      <w:numFmt w:val="decimal"/>
      <w:suff w:val="nothing"/>
      <w:lvlText w:val="（%1）"/>
      <w:lvlJc w:val="left"/>
    </w:lvl>
  </w:abstractNum>
  <w:abstractNum w:abstractNumId="2">
    <w:nsid w:val="D1340EBC"/>
    <w:multiLevelType w:val="singleLevel"/>
    <w:tmpl w:val="D1340EBC"/>
    <w:lvl w:ilvl="0" w:tentative="0">
      <w:start w:val="1"/>
      <w:numFmt w:val="chineseCounting"/>
      <w:suff w:val="nothing"/>
      <w:lvlText w:val="（%1）"/>
      <w:lvlJc w:val="left"/>
      <w:rPr>
        <w:rFonts w:hint="eastAsia"/>
      </w:rPr>
    </w:lvl>
  </w:abstractNum>
  <w:abstractNum w:abstractNumId="3">
    <w:nsid w:val="FBFA9424"/>
    <w:multiLevelType w:val="singleLevel"/>
    <w:tmpl w:val="FBFA9424"/>
    <w:lvl w:ilvl="0" w:tentative="0">
      <w:start w:val="4"/>
      <w:numFmt w:val="chineseCounting"/>
      <w:suff w:val="nothing"/>
      <w:lvlText w:val="（%1）"/>
      <w:lvlJc w:val="left"/>
      <w:rPr>
        <w:rFonts w:hint="eastAsia"/>
      </w:rPr>
    </w:lvl>
  </w:abstractNum>
  <w:abstractNum w:abstractNumId="4">
    <w:nsid w:val="6FACC9DA"/>
    <w:multiLevelType w:val="singleLevel"/>
    <w:tmpl w:val="6FACC9DA"/>
    <w:lvl w:ilvl="0" w:tentative="0">
      <w:start w:val="1"/>
      <w:numFmt w:val="decimal"/>
      <w:lvlText w:val="%1."/>
      <w:lvlJc w:val="left"/>
      <w:pPr>
        <w:tabs>
          <w:tab w:val="left" w:pos="312"/>
        </w:tabs>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3D40A8"/>
    <w:rsid w:val="11C833BC"/>
    <w:rsid w:val="17B543C1"/>
    <w:rsid w:val="244B2840"/>
    <w:rsid w:val="263D40A8"/>
    <w:rsid w:val="2BC453B2"/>
    <w:rsid w:val="3A8D5509"/>
    <w:rsid w:val="3C21415B"/>
    <w:rsid w:val="3C666012"/>
    <w:rsid w:val="3E045AE2"/>
    <w:rsid w:val="51452242"/>
    <w:rsid w:val="52D01FDF"/>
    <w:rsid w:val="5C8400C2"/>
    <w:rsid w:val="61A30FEA"/>
    <w:rsid w:val="6AEB5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widowControl w:val="0"/>
      <w:spacing w:before="340" w:after="330" w:line="576" w:lineRule="auto"/>
      <w:outlineLvl w:val="0"/>
    </w:pPr>
    <w:rPr>
      <w:b/>
      <w:bCs/>
      <w:kern w:val="44"/>
      <w:sz w:val="44"/>
      <w:szCs w:val="44"/>
    </w:rPr>
  </w:style>
  <w:style w:type="paragraph" w:styleId="3">
    <w:name w:val="heading 2"/>
    <w:basedOn w:val="1"/>
    <w:next w:val="1"/>
    <w:qFormat/>
    <w:uiPriority w:val="99"/>
    <w:pPr>
      <w:spacing w:beforeLines="100" w:afterLines="100" w:line="500" w:lineRule="exact"/>
      <w:outlineLvl w:val="1"/>
    </w:pPr>
    <w:rPr>
      <w:rFonts w:ascii="仿宋_GB2312"/>
      <w:b/>
      <w:bCs/>
      <w:sz w:val="28"/>
      <w:szCs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0" Type="http://schemas.openxmlformats.org/officeDocument/2006/relationships/fontTable" Target="fontTable.xml"/><Relationship Id="rId4" Type="http://schemas.openxmlformats.org/officeDocument/2006/relationships/footer" Target="footer2.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32.xml"/><Relationship Id="rId36" Type="http://schemas.openxmlformats.org/officeDocument/2006/relationships/chart" Target="charts/chart31.xml"/><Relationship Id="rId35" Type="http://schemas.openxmlformats.org/officeDocument/2006/relationships/chart" Target="charts/chart30.xml"/><Relationship Id="rId34" Type="http://schemas.openxmlformats.org/officeDocument/2006/relationships/chart" Target="charts/chart29.xml"/><Relationship Id="rId33" Type="http://schemas.openxmlformats.org/officeDocument/2006/relationships/chart" Target="charts/chart28.xml"/><Relationship Id="rId32" Type="http://schemas.openxmlformats.org/officeDocument/2006/relationships/chart" Target="charts/chart27.xml"/><Relationship Id="rId31" Type="http://schemas.openxmlformats.org/officeDocument/2006/relationships/chart" Target="charts/chart26.xml"/><Relationship Id="rId30" Type="http://schemas.openxmlformats.org/officeDocument/2006/relationships/chart" Target="charts/chart25.xml"/><Relationship Id="rId3" Type="http://schemas.openxmlformats.org/officeDocument/2006/relationships/footer" Target="footer1.xml"/><Relationship Id="rId29" Type="http://schemas.openxmlformats.org/officeDocument/2006/relationships/chart" Target="charts/chart24.xml"/><Relationship Id="rId28" Type="http://schemas.openxmlformats.org/officeDocument/2006/relationships/chart" Target="charts/chart23.xml"/><Relationship Id="rId27" Type="http://schemas.openxmlformats.org/officeDocument/2006/relationships/chart" Target="charts/chart22.xml"/><Relationship Id="rId26" Type="http://schemas.openxmlformats.org/officeDocument/2006/relationships/chart" Target="charts/chart21.xml"/><Relationship Id="rId25" Type="http://schemas.openxmlformats.org/officeDocument/2006/relationships/chart" Target="charts/chart20.xml"/><Relationship Id="rId24" Type="http://schemas.openxmlformats.org/officeDocument/2006/relationships/chart" Target="charts/chart19.xml"/><Relationship Id="rId23" Type="http://schemas.openxmlformats.org/officeDocument/2006/relationships/chart" Target="charts/chart18.xml"/><Relationship Id="rId22" Type="http://schemas.openxmlformats.org/officeDocument/2006/relationships/chart" Target="charts/chart17.xml"/><Relationship Id="rId21" Type="http://schemas.openxmlformats.org/officeDocument/2006/relationships/chart" Target="charts/chart16.xml"/><Relationship Id="rId20" Type="http://schemas.openxmlformats.org/officeDocument/2006/relationships/chart" Target="charts/chart15.xml"/><Relationship Id="rId2" Type="http://schemas.openxmlformats.org/officeDocument/2006/relationships/settings" Target="settings.xml"/><Relationship Id="rId19" Type="http://schemas.openxmlformats.org/officeDocument/2006/relationships/chart" Target="charts/chart14.xml"/><Relationship Id="rId18" Type="http://schemas.openxmlformats.org/officeDocument/2006/relationships/chart" Target="charts/chart13.xml"/><Relationship Id="rId17" Type="http://schemas.openxmlformats.org/officeDocument/2006/relationships/chart" Target="charts/chart12.xml"/><Relationship Id="rId16" Type="http://schemas.openxmlformats.org/officeDocument/2006/relationships/chart" Target="charts/chart11.xml"/><Relationship Id="rId15" Type="http://schemas.openxmlformats.org/officeDocument/2006/relationships/chart" Target="charts/chart10.xml"/><Relationship Id="rId14" Type="http://schemas.openxmlformats.org/officeDocument/2006/relationships/chart" Target="charts/chart9.xml"/><Relationship Id="rId13" Type="http://schemas.openxmlformats.org/officeDocument/2006/relationships/chart" Target="charts/chart8.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0.xlsx"/></Relationships>
</file>

<file path=word/charts/_rels/chart3.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package" Target="../embeddings/Workbook31.xlsx"/></Relationships>
</file>

<file path=word/charts/_rels/chart4.xml.rels><?xml version="1.0" encoding="UTF-8" standalone="yes"?>
<Relationships xmlns="http://schemas.openxmlformats.org/package/2006/relationships"><Relationship Id="rId4" Type="http://schemas.microsoft.com/office/2011/relationships/chartColorStyle" Target="colors21.xml"/><Relationship Id="rId3" Type="http://schemas.microsoft.com/office/2011/relationships/chartStyle" Target="style21.xml"/><Relationship Id="rId2" Type="http://schemas.openxmlformats.org/officeDocument/2006/relationships/themeOverride" Target="../theme/themeOverride7.xml"/><Relationship Id="rId1" Type="http://schemas.openxmlformats.org/officeDocument/2006/relationships/package" Target="../embeddings/Workbook3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7.xlsx"/></Relationships>
</file>

<file path=word/charts/_rels/chart6.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package" Target="../embeddings/Workbook16.xlsx"/></Relationships>
</file>

<file path=word/charts/_rels/chart7.xml.rels><?xml version="1.0" encoding="UTF-8" standalone="yes"?>
<Relationships xmlns="http://schemas.openxmlformats.org/package/2006/relationships"><Relationship Id="rId4" Type="http://schemas.microsoft.com/office/2011/relationships/chartColorStyle" Target="colors12.xml"/><Relationship Id="rId3" Type="http://schemas.microsoft.com/office/2011/relationships/chartStyle" Target="style12.xml"/><Relationship Id="rId2" Type="http://schemas.openxmlformats.org/officeDocument/2006/relationships/themeOverride" Target="../theme/themeOverride2.xml"/><Relationship Id="rId1" Type="http://schemas.openxmlformats.org/officeDocument/2006/relationships/package" Target="../embeddings/Workbook18.xlsx"/></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4.xlsx"/></Relationships>
</file>

<file path=word/charts/_rels/chart10.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7.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Workbook27.xlsx"/></Relationships>
</file>

<file path=word/charts/_rels/chart12.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package" Target="../embeddings/Workbook24.xlsx"/></Relationships>
</file>

<file path=word/charts/_rels/chart13.xml.rels><?xml version="1.0" encoding="UTF-8" standalone="yes"?>
<Relationships xmlns="http://schemas.openxmlformats.org/package/2006/relationships"><Relationship Id="rId4" Type="http://schemas.microsoft.com/office/2011/relationships/chartColorStyle" Target="colors19.xml"/><Relationship Id="rId3" Type="http://schemas.microsoft.com/office/2011/relationships/chartStyle" Target="style19.xml"/><Relationship Id="rId2" Type="http://schemas.openxmlformats.org/officeDocument/2006/relationships/themeOverride" Target="../theme/themeOverride6.xml"/><Relationship Id="rId1" Type="http://schemas.openxmlformats.org/officeDocument/2006/relationships/package" Target="../embeddings/Workbook29.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Workbook23.xlsx"/></Relationships>
</file>

<file path=word/charts/_rels/chart15.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package" Target="../embeddings/Workbook21.xlsx"/></Relationships>
</file>

<file path=word/charts/_rels/chart16.xml.rels><?xml version="1.0" encoding="UTF-8" standalone="yes"?>
<Relationships xmlns="http://schemas.openxmlformats.org/package/2006/relationships"><Relationship Id="rId4" Type="http://schemas.microsoft.com/office/2011/relationships/chartColorStyle" Target="colors15.xml"/><Relationship Id="rId3" Type="http://schemas.microsoft.com/office/2011/relationships/chartStyle" Target="style15.xml"/><Relationship Id="rId2" Type="http://schemas.openxmlformats.org/officeDocument/2006/relationships/themeOverride" Target="../theme/themeOverride4.xml"/><Relationship Id="rId1" Type="http://schemas.openxmlformats.org/officeDocument/2006/relationships/package" Target="../embeddings/Workbook22.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18.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Workbook15.xlsx"/></Relationships>
</file>

<file path=word/charts/_rels/chart2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package" Target="../embeddings/Workbook14.xlsx"/></Relationships>
</file>

<file path=word/charts/_rels/chart2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10.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2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8.xlsx"/></Relationships>
</file>

<file path=word/charts/_rels/chart24.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1.xml"/><Relationship Id="rId1" Type="http://schemas.openxmlformats.org/officeDocument/2006/relationships/package" Target="../embeddings/Workbook9.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Workbook19.xlsx"/></Relationships>
</file>

<file path=word/charts/_rels/chart26.xml.rels><?xml version="1.0" encoding="UTF-8" standalone="yes"?>
<Relationships xmlns="http://schemas.openxmlformats.org/package/2006/relationships"><Relationship Id="rId4" Type="http://schemas.microsoft.com/office/2011/relationships/chartColorStyle" Target="colors13.xml"/><Relationship Id="rId3" Type="http://schemas.microsoft.com/office/2011/relationships/chartStyle" Target="style13.xml"/><Relationship Id="rId2" Type="http://schemas.openxmlformats.org/officeDocument/2006/relationships/themeOverride" Target="../theme/themeOverride3.xml"/><Relationship Id="rId1" Type="http://schemas.openxmlformats.org/officeDocument/2006/relationships/package" Target="../embeddings/Workbook20.xlsx"/></Relationships>
</file>

<file path=word/charts/_rels/chart27.xml.rels><?xml version="1.0" encoding="UTF-8" standalone="yes"?>
<Relationships xmlns="http://schemas.openxmlformats.org/package/2006/relationships"><Relationship Id="rId1" Type="http://schemas.openxmlformats.org/officeDocument/2006/relationships/package" Target="../embeddings/Workbook11.xlsx"/></Relationships>
</file>

<file path=word/charts/_rels/chart2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package" Target="../embeddings/Workbook12.xlsx"/></Relationships>
</file>

<file path=word/charts/_rels/chart2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package" Target="../embeddings/Workbook13.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Workbook25.xlsx"/></Relationships>
</file>

<file path=word/charts/_rels/chart31.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package" Target="../embeddings/Workbook26.xlsx"/></Relationships>
</file>

<file path=word/charts/_rels/chart32.xml.rels><?xml version="1.0" encoding="UTF-8" standalone="yes"?>
<Relationships xmlns="http://schemas.openxmlformats.org/package/2006/relationships"><Relationship Id="rId4" Type="http://schemas.microsoft.com/office/2011/relationships/chartColorStyle" Target="colors18.xml"/><Relationship Id="rId3" Type="http://schemas.microsoft.com/office/2011/relationships/chartStyle" Target="style18.xml"/><Relationship Id="rId2" Type="http://schemas.openxmlformats.org/officeDocument/2006/relationships/themeOverride" Target="../theme/themeOverride5.xml"/><Relationship Id="rId1" Type="http://schemas.openxmlformats.org/officeDocument/2006/relationships/package" Target="../embeddings/Workbook2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图1 各学段学生体质健康水平</a:t>
            </a:r>
            <a:endPar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7109424414928"/>
          <c:y val="0.876990850559132"/>
        </c:manualLayout>
      </c:layout>
      <c:overlay val="0"/>
      <c:spPr>
        <a:noFill/>
        <a:ln>
          <a:noFill/>
        </a:ln>
        <a:effectLst/>
      </c:spPr>
    </c:title>
    <c:autoTitleDeleted val="0"/>
    <c:plotArea>
      <c:layout>
        <c:manualLayout>
          <c:layoutTarget val="inner"/>
          <c:xMode val="edge"/>
          <c:yMode val="edge"/>
          <c:x val="0.098747628083491"/>
          <c:y val="0.37783802100982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961416824794434"/>
                  <c:y val="0.096577431379193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0.0104</c:v>
                </c:pt>
                <c:pt idx="1">
                  <c:v>0.0666</c:v>
                </c:pt>
                <c:pt idx="2">
                  <c:v>0.0767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0.141</c:v>
                </c:pt>
                <c:pt idx="1">
                  <c:v>0.2688</c:v>
                </c:pt>
                <c:pt idx="2">
                  <c:v>0.2954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0.6767</c:v>
                </c:pt>
                <c:pt idx="1">
                  <c:v>0.5459</c:v>
                </c:pt>
                <c:pt idx="2">
                  <c:v>0.545</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0.1719</c:v>
                </c:pt>
                <c:pt idx="1">
                  <c:v>0.1187</c:v>
                </c:pt>
                <c:pt idx="2">
                  <c:v>0.0828</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a:solidFill>
            <a:schemeClr val="tx1"/>
          </a:solidFill>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altLang="en-US"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 </a:t>
            </a:r>
            <a:r>
              <a:rPr altLang="en-US"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学生身形态情况</a:t>
            </a:r>
            <a:endParaRPr lang="en-US" altLang="zh-CN" sz="11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5780880531472"/>
          <c:y val="0.870086884567646"/>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843891453665128"/>
          <c:y val="0.187678940835747"/>
          <c:w val="0.836401306159216"/>
          <c:h val="0.628779478692594"/>
        </c:manualLayout>
      </c:layout>
      <c:pie3DChart>
        <c:varyColors val="1"/>
        <c:ser>
          <c:idx val="0"/>
          <c:order val="0"/>
          <c:tx>
            <c:strRef>
              <c:f>Sheet1!$B$1</c:f>
              <c:strCache>
                <c:ptCount val="1"/>
                <c:pt idx="0">
                  <c:v>身体形态</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正常率</c:v>
                </c:pt>
                <c:pt idx="1">
                  <c:v>低体重率</c:v>
                </c:pt>
                <c:pt idx="2">
                  <c:v>超重率</c:v>
                </c:pt>
                <c:pt idx="3">
                  <c:v>肥胖率</c:v>
                </c:pt>
              </c:strCache>
            </c:strRef>
          </c:cat>
          <c:val>
            <c:numRef>
              <c:f>Sheet1!$B$2:$B$5</c:f>
              <c:numCache>
                <c:formatCode>0.00%</c:formatCode>
                <c:ptCount val="4"/>
                <c:pt idx="0">
                  <c:v>0.6436</c:v>
                </c:pt>
                <c:pt idx="1">
                  <c:v>0.0369</c:v>
                </c:pt>
                <c:pt idx="2">
                  <c:v>0.1469</c:v>
                </c:pt>
                <c:pt idx="3">
                  <c:v>0.1725</c:v>
                </c:pt>
              </c:numCache>
            </c:numRef>
          </c:val>
        </c:ser>
        <c:dLbls>
          <c:showLegendKey val="0"/>
          <c:showVal val="1"/>
          <c:showCatName val="0"/>
          <c:showSerName val="0"/>
          <c:showPercent val="0"/>
          <c:showBubbleSize val="0"/>
        </c:dLbls>
      </c:pie3DChart>
      <c:spPr>
        <a:noFill/>
        <a:ln>
          <a:noFill/>
        </a:ln>
        <a:effectLst/>
      </c:spPr>
    </c:plotArea>
    <c:legend>
      <c:legendPos val="r"/>
      <c:layout>
        <c:manualLayout>
          <c:xMode val="edge"/>
          <c:yMode val="edge"/>
          <c:x val="0.816011710392974"/>
          <c:y val="0.34019445593711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3</a:t>
            </a: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各学段学生超重、肥胖检出率</a:t>
            </a:r>
            <a:endPar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9133459835548"/>
          <c:y val="0.8820738732633"/>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正常率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78304870335231"/>
                  <c:y val="0.0027109454422229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0.5686</c:v>
                </c:pt>
                <c:pt idx="1">
                  <c:v>0.6526</c:v>
                </c:pt>
                <c:pt idx="2">
                  <c:v>0.6503</c:v>
                </c:pt>
              </c:numCache>
            </c:numRef>
          </c:val>
        </c:ser>
        <c:ser>
          <c:idx val="1"/>
          <c:order val="1"/>
          <c:tx>
            <c:strRef>
              <c:f>Sheet1!$C$1</c:f>
              <c:strCache>
                <c:ptCount val="1"/>
                <c:pt idx="0">
                  <c:v>低体重率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dLbl>
              <c:idx val="0"/>
              <c:layout>
                <c:manualLayout>
                  <c:x val="0.00493358633776091"/>
                  <c:y val="0.065062690613351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58191018342821"/>
                  <c:y val="-0.068112504235852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7583807716635"/>
                  <c:y val="-0.052185699762792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0.017</c:v>
                </c:pt>
                <c:pt idx="1">
                  <c:v>0.0182</c:v>
                </c:pt>
                <c:pt idx="2">
                  <c:v>0.0434</c:v>
                </c:pt>
              </c:numCache>
            </c:numRef>
          </c:val>
        </c:ser>
        <c:ser>
          <c:idx val="2"/>
          <c:order val="2"/>
          <c:tx>
            <c:strRef>
              <c:f>Sheet1!$D$1</c:f>
              <c:strCache>
                <c:ptCount val="1"/>
                <c:pt idx="0">
                  <c:v>超重率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0.1832</c:v>
                </c:pt>
                <c:pt idx="1">
                  <c:v>0.1493</c:v>
                </c:pt>
                <c:pt idx="2">
                  <c:v>0.1422</c:v>
                </c:pt>
              </c:numCache>
            </c:numRef>
          </c:val>
        </c:ser>
        <c:ser>
          <c:idx val="3"/>
          <c:order val="3"/>
          <c:tx>
            <c:strRef>
              <c:f>Sheet1!$E$1</c:f>
              <c:strCache>
                <c:ptCount val="1"/>
                <c:pt idx="0">
                  <c:v>肥胖率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0.2312</c:v>
                </c:pt>
                <c:pt idx="1">
                  <c:v>0.1799</c:v>
                </c:pt>
                <c:pt idx="2">
                  <c:v>0.1641</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a:solidFill>
            <a:schemeClr val="tx1"/>
          </a:solidFill>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图4 各年级学生超重、肥胖检出率</a:t>
            </a:r>
            <a:endParaRPr sz="1000" b="1">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33904329386226"/>
          <c:y val="0.928753129254166"/>
        </c:manualLayout>
      </c:layout>
      <c:overlay val="0"/>
      <c:spPr>
        <a:noFill/>
        <a:ln>
          <a:noFill/>
        </a:ln>
        <a:effectLst/>
      </c:spPr>
    </c:title>
    <c:autoTitleDeleted val="0"/>
    <c:plotArea>
      <c:layout>
        <c:manualLayout>
          <c:layoutTarget val="inner"/>
          <c:xMode val="edge"/>
          <c:yMode val="edge"/>
          <c:x val="0.00509308000935443"/>
          <c:y val="0.215381161009784"/>
          <c:w val="0.95005675368899"/>
          <c:h val="0.621052631578947"/>
        </c:manualLayout>
      </c:layout>
      <c:barChart>
        <c:barDir val="col"/>
        <c:grouping val="clustered"/>
        <c:varyColors val="0"/>
        <c:ser>
          <c:idx val="0"/>
          <c:order val="0"/>
          <c:tx>
            <c:strRef>
              <c:f>Sheet1!$B$1</c:f>
              <c:strCache>
                <c:ptCount val="1"/>
                <c:pt idx="0">
                  <c:v>低体重率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
                  <c:y val="0.001335782267490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56453246314842"/>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0348824125126589"/>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866434117249916"/>
                  <c:y val="0.011521122057104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0697648250253179"/>
                  <c:y val="0.006511938554015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0607629121188252"/>
                  <c:y val="0.006511938554015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Sheet1!$B$2:$B$13</c:f>
              <c:numCache>
                <c:formatCode>0.00%</c:formatCode>
                <c:ptCount val="12"/>
                <c:pt idx="0">
                  <c:v>0.0621</c:v>
                </c:pt>
                <c:pt idx="1">
                  <c:v>0.0597</c:v>
                </c:pt>
                <c:pt idx="2">
                  <c:v>0.0448</c:v>
                </c:pt>
                <c:pt idx="3">
                  <c:v>0.0345</c:v>
                </c:pt>
                <c:pt idx="4">
                  <c:v>0.0313</c:v>
                </c:pt>
                <c:pt idx="5">
                  <c:v>0.0227</c:v>
                </c:pt>
                <c:pt idx="6">
                  <c:v>0.0211</c:v>
                </c:pt>
                <c:pt idx="7">
                  <c:v>0.0185</c:v>
                </c:pt>
                <c:pt idx="8">
                  <c:v>0.0121</c:v>
                </c:pt>
                <c:pt idx="9">
                  <c:v>0.0116</c:v>
                </c:pt>
                <c:pt idx="10">
                  <c:v>0.0225</c:v>
                </c:pt>
                <c:pt idx="11">
                  <c:v>0.0133</c:v>
                </c:pt>
              </c:numCache>
            </c:numRef>
          </c:val>
        </c:ser>
        <c:ser>
          <c:idx val="1"/>
          <c:order val="1"/>
          <c:tx>
            <c:strRef>
              <c:f>Sheet1!$C$1</c:f>
              <c:strCache>
                <c:ptCount val="1"/>
                <c:pt idx="0">
                  <c:v>超重率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776414988184989"/>
                  <c:y val="0.0103523125730506"/>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152582423765"/>
                  <c:y val="0.0178660878276841"/>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30527737144143"/>
                  <c:y val="0.0065119385540157"/>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686395859120063"/>
                  <c:y val="0.023042244114209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55282997636998"/>
                  <c:y val="0.0090165303055601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6428491054349"/>
                  <c:y val="0.025713808649190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112523911331158"/>
                  <c:y val="0.01285690432459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16428491054349"/>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146281084730505"/>
                  <c:y val="0.014192686592085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0607629121188252"/>
                  <c:y val="0.010185339789614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0956453246314842"/>
                  <c:y val="0.0166972783436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20704399684933"/>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Sheet1!$C$2:$C$13</c:f>
              <c:numCache>
                <c:formatCode>0.00%</c:formatCode>
                <c:ptCount val="12"/>
                <c:pt idx="0">
                  <c:v>0.1073</c:v>
                </c:pt>
                <c:pt idx="1">
                  <c:v>0.1258</c:v>
                </c:pt>
                <c:pt idx="2">
                  <c:v>0.1466</c:v>
                </c:pt>
                <c:pt idx="3">
                  <c:v>0.1626</c:v>
                </c:pt>
                <c:pt idx="4">
                  <c:v>0.1499</c:v>
                </c:pt>
                <c:pt idx="5">
                  <c:v>0.1657</c:v>
                </c:pt>
                <c:pt idx="6">
                  <c:v>0.1497</c:v>
                </c:pt>
                <c:pt idx="7">
                  <c:v>0.1471</c:v>
                </c:pt>
                <c:pt idx="8">
                  <c:v>0.1521</c:v>
                </c:pt>
                <c:pt idx="9">
                  <c:v>0.1859</c:v>
                </c:pt>
                <c:pt idx="10">
                  <c:v>0.1751</c:v>
                </c:pt>
                <c:pt idx="11">
                  <c:v>0.2333</c:v>
                </c:pt>
              </c:numCache>
            </c:numRef>
          </c:val>
        </c:ser>
        <c:ser>
          <c:idx val="2"/>
          <c:order val="2"/>
          <c:tx>
            <c:strRef>
              <c:f>Sheet1!$D$1</c:f>
              <c:strCache>
                <c:ptCount val="1"/>
                <c:pt idx="0">
                  <c:v>肥胖率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0"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Sheet1!$D$2:$D$13</c:f>
              <c:numCache>
                <c:formatCode>0.00%</c:formatCode>
                <c:ptCount val="12"/>
                <c:pt idx="0">
                  <c:v>0.1176</c:v>
                </c:pt>
                <c:pt idx="1">
                  <c:v>0.1472</c:v>
                </c:pt>
                <c:pt idx="2">
                  <c:v>0.1619</c:v>
                </c:pt>
                <c:pt idx="3">
                  <c:v>0.1966</c:v>
                </c:pt>
                <c:pt idx="4">
                  <c:v>0.175</c:v>
                </c:pt>
                <c:pt idx="5">
                  <c:v>0.1907</c:v>
                </c:pt>
                <c:pt idx="6">
                  <c:v>0.1771</c:v>
                </c:pt>
                <c:pt idx="7">
                  <c:v>0.1794</c:v>
                </c:pt>
                <c:pt idx="8">
                  <c:v>0.1864</c:v>
                </c:pt>
                <c:pt idx="9">
                  <c:v>0.2239</c:v>
                </c:pt>
                <c:pt idx="10">
                  <c:v>0.2331</c:v>
                </c:pt>
                <c:pt idx="11">
                  <c:v>0.2767</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600" b="0" i="0" u="none" strike="noStrike" kern="1200" baseline="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600">
          <a:solidFill>
            <a:schemeClr val="tx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5 </a:t>
            </a:r>
            <a:r>
              <a:rPr altLang="en-US" sz="1100" b="0">
                <a:latin typeface="方正楷体_GBK" panose="02000000000000000000" charset="-122"/>
                <a:ea typeface="方正楷体_GBK" panose="02000000000000000000" charset="-122"/>
                <a:cs typeface="方正楷体_GBK" panose="02000000000000000000" charset="-122"/>
              </a:rPr>
              <a:t>高新区（新市区）学生肺活量水平</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242763772175537"/>
          <c:y val="0.909653704778487"/>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746965452847806"/>
          <c:y val="0.186109498935964"/>
          <c:w val="0.683706816059757"/>
          <c:h val="0.584832656219772"/>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0.3551</c:v>
                </c:pt>
                <c:pt idx="1">
                  <c:v>0.2458</c:v>
                </c:pt>
                <c:pt idx="2">
                  <c:v>0.3618</c:v>
                </c:pt>
                <c:pt idx="3">
                  <c:v>0.0373</c:v>
                </c:pt>
              </c:numCache>
            </c:numRef>
          </c:val>
        </c:ser>
        <c:dLbls>
          <c:showLegendKey val="0"/>
          <c:showVal val="1"/>
          <c:showCatName val="0"/>
          <c:showSerName val="0"/>
          <c:showPercent val="0"/>
          <c:showBubbleSize val="0"/>
        </c:dLbls>
      </c:pie3DChart>
      <c:spPr>
        <a:noFill/>
        <a:ln>
          <a:noFill/>
        </a:ln>
        <a:effectLst/>
      </c:spPr>
    </c:plotArea>
    <c:legend>
      <c:legendPos val="r"/>
      <c:layout>
        <c:manualLayout>
          <c:xMode val="edge"/>
          <c:yMode val="edge"/>
          <c:x val="0.811041083099907"/>
          <c:y val="0.41478042174501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0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6</a:t>
            </a:r>
            <a:r>
              <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各学段学生肺活量测试水平</a:t>
            </a:r>
            <a:endParaRPr sz="90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67109424414928"/>
          <c:y val="0.876990850559132"/>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303605313092979"/>
                  <c:y val="0.0077939681463910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0.4652</c:v>
                </c:pt>
                <c:pt idx="1">
                  <c:v>0.4582</c:v>
                </c:pt>
                <c:pt idx="2">
                  <c:v>0.3196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0.196</c:v>
                </c:pt>
                <c:pt idx="1">
                  <c:v>0.2091</c:v>
                </c:pt>
                <c:pt idx="2">
                  <c:v>0.2597</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0.3088</c:v>
                </c:pt>
                <c:pt idx="1">
                  <c:v>0.3106</c:v>
                </c:pt>
                <c:pt idx="2">
                  <c:v>0.3793</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975269940787182"/>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893997445721584"/>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0.0301</c:v>
                </c:pt>
                <c:pt idx="1">
                  <c:v>0.0221</c:v>
                </c:pt>
                <c:pt idx="2">
                  <c:v>0.0415</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a:solidFill>
            <a:schemeClr val="tx1"/>
          </a:solidFill>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80" b="1"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7</a:t>
            </a:r>
            <a:r>
              <a:rPr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各年级学生肺活量水平</a:t>
            </a:r>
            <a:endParaRPr sz="1080" b="1">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9937122860553"/>
          <c:y val="0.883636228303534"/>
        </c:manualLayout>
      </c:layout>
      <c:overlay val="0"/>
      <c:spPr>
        <a:noFill/>
        <a:ln>
          <a:noFill/>
        </a:ln>
        <a:effectLst/>
      </c:spPr>
    </c:title>
    <c:autoTitleDeleted val="0"/>
    <c:plotArea>
      <c:layout>
        <c:manualLayout>
          <c:layoutTarget val="inner"/>
          <c:xMode val="edge"/>
          <c:yMode val="edge"/>
          <c:x val="0.00194099378881988"/>
          <c:y val="0.00368731563421829"/>
          <c:w val="0.976484970516324"/>
          <c:h val="0.727926798696415"/>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115132898960207"/>
                  <c:y val="0.012675811772877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675143467986947"/>
                  <c:y val="0.0022573363431151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20400585124339"/>
                  <c:y val="0.01284945303003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112523911331158"/>
                  <c:y val="0.005730161486369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b="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rPr>
                      <a:t>43.49%</a:t>
                    </a:r>
                    <a:endParaRPr b="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dLblPos val="outEnd"/>
              <c:showLegendKey val="0"/>
              <c:showVal val="1"/>
              <c:showCatName val="0"/>
              <c:showSerName val="0"/>
              <c:showPercent val="0"/>
              <c:showBubbleSize val="0"/>
              <c:extLst>
                <c:ext xmlns:c15="http://schemas.microsoft.com/office/drawing/2012/chart" uri="{CE6537A1-D6FC-4f65-9D91-7224C49458BB}"/>
              </c:extLst>
            </c:dLbl>
            <c:dLbl>
              <c:idx val="8"/>
              <c:layout>
                <c:manualLayout>
                  <c:x val="-0.0031897926634768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0692712662787476"/>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Sheet1!$B$2:$B$13</c:f>
              <c:numCache>
                <c:formatCode>0.00%</c:formatCode>
                <c:ptCount val="12"/>
                <c:pt idx="0">
                  <c:v>0.3404</c:v>
                </c:pt>
                <c:pt idx="1">
                  <c:v>0.2968</c:v>
                </c:pt>
                <c:pt idx="2">
                  <c:v>0.2669</c:v>
                </c:pt>
                <c:pt idx="3">
                  <c:v>0.319</c:v>
                </c:pt>
                <c:pt idx="4">
                  <c:v>0.3302</c:v>
                </c:pt>
                <c:pt idx="5">
                  <c:v>0.3716</c:v>
                </c:pt>
                <c:pt idx="6">
                  <c:v>0.4742</c:v>
                </c:pt>
                <c:pt idx="7">
                  <c:v>0.4743</c:v>
                </c:pt>
                <c:pt idx="8">
                  <c:v>0.3988</c:v>
                </c:pt>
                <c:pt idx="9">
                  <c:v>0.5237</c:v>
                </c:pt>
                <c:pt idx="10">
                  <c:v>0.4499</c:v>
                </c:pt>
                <c:pt idx="11">
                  <c:v>0.1</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3"/>
              <c:layout>
                <c:manualLayout>
                  <c:x val="0.00225047822662316"/>
                  <c:y val="0.017364125716270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Sheet1!$C$2:$C$13</c:f>
              <c:numCache>
                <c:formatCode>0.00%</c:formatCode>
                <c:ptCount val="12"/>
                <c:pt idx="0">
                  <c:v>0.2408</c:v>
                </c:pt>
                <c:pt idx="1">
                  <c:v>0.2655</c:v>
                </c:pt>
                <c:pt idx="2">
                  <c:v>0.2903</c:v>
                </c:pt>
                <c:pt idx="3">
                  <c:v>0.2846</c:v>
                </c:pt>
                <c:pt idx="4">
                  <c:v>0.244</c:v>
                </c:pt>
                <c:pt idx="5">
                  <c:v>0.2271</c:v>
                </c:pt>
                <c:pt idx="6">
                  <c:v>0.1948</c:v>
                </c:pt>
                <c:pt idx="7">
                  <c:v>0.211</c:v>
                </c:pt>
                <c:pt idx="8">
                  <c:v>0.2336</c:v>
                </c:pt>
                <c:pt idx="9">
                  <c:v>0.1774</c:v>
                </c:pt>
                <c:pt idx="10">
                  <c:v>0.2072</c:v>
                </c:pt>
                <c:pt idx="11">
                  <c:v>0.2533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60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3"/>
              <c:layout>
                <c:manualLayout>
                  <c:x val="0.00225047822662316"/>
                  <c:y val="0.0069456502865080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110834026045996"/>
                  <c:y val="0.002479236395190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Sheet1!$D$2:$D$13</c:f>
              <c:numCache>
                <c:formatCode>0.00%</c:formatCode>
                <c:ptCount val="12"/>
                <c:pt idx="0">
                  <c:v>0.3538</c:v>
                </c:pt>
                <c:pt idx="1">
                  <c:v>0.3855</c:v>
                </c:pt>
                <c:pt idx="2">
                  <c:v>0.4083</c:v>
                </c:pt>
                <c:pt idx="3">
                  <c:v>0.3653</c:v>
                </c:pt>
                <c:pt idx="4">
                  <c:v>0.3932</c:v>
                </c:pt>
                <c:pt idx="5">
                  <c:v>0.3711</c:v>
                </c:pt>
                <c:pt idx="6">
                  <c:v>0.3099</c:v>
                </c:pt>
                <c:pt idx="7">
                  <c:v>0.2932</c:v>
                </c:pt>
                <c:pt idx="8">
                  <c:v>0.3424</c:v>
                </c:pt>
                <c:pt idx="9">
                  <c:v>0.2675</c:v>
                </c:pt>
                <c:pt idx="10">
                  <c:v>0.3147</c:v>
                </c:pt>
                <c:pt idx="11">
                  <c:v>0.61</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135028693597389"/>
                  <c:y val="0.012675811772877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35028693597389"/>
                  <c:y val="0.008161139086646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910205918758"/>
                  <c:y val="0.0022573363431151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42657814785642"/>
                  <c:y val="0.005730161486369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454696591853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00526461623719"/>
                  <c:y val="0.0049584727903805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0761983929066223"/>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103906899418121"/>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969797727902466"/>
                  <c:y val="0.002479236395190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0692712662787476"/>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124688279301746"/>
                  <c:y val="0.002479236395190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00650492829843748"/>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Sheet1!$A$2:$A$13</c:f>
              <c:strCache>
                <c:ptCount val="12"/>
                <c:pt idx="0">
                  <c:v>一年级</c:v>
                </c:pt>
                <c:pt idx="1">
                  <c:v>二年级</c:v>
                </c:pt>
                <c:pt idx="2">
                  <c:v>三年级</c:v>
                </c:pt>
                <c:pt idx="3">
                  <c:v>四年级</c:v>
                </c:pt>
                <c:pt idx="4">
                  <c:v>五年级</c:v>
                </c:pt>
                <c:pt idx="5">
                  <c:v>六年级</c:v>
                </c:pt>
                <c:pt idx="6">
                  <c:v>初一</c:v>
                </c:pt>
                <c:pt idx="7">
                  <c:v>初二</c:v>
                </c:pt>
                <c:pt idx="8">
                  <c:v>初三</c:v>
                </c:pt>
                <c:pt idx="9">
                  <c:v>高一</c:v>
                </c:pt>
                <c:pt idx="10">
                  <c:v>高二</c:v>
                </c:pt>
                <c:pt idx="11">
                  <c:v>高三</c:v>
                </c:pt>
              </c:strCache>
            </c:strRef>
          </c:cat>
          <c:val>
            <c:numRef>
              <c:f>Sheet1!$E$2:$E$13</c:f>
              <c:numCache>
                <c:formatCode>0.00%</c:formatCode>
                <c:ptCount val="12"/>
                <c:pt idx="0">
                  <c:v>0.065</c:v>
                </c:pt>
                <c:pt idx="1">
                  <c:v>0.0522</c:v>
                </c:pt>
                <c:pt idx="2">
                  <c:v>0.0345</c:v>
                </c:pt>
                <c:pt idx="3">
                  <c:v>0.0311</c:v>
                </c:pt>
                <c:pt idx="4">
                  <c:v>0.0326</c:v>
                </c:pt>
                <c:pt idx="5">
                  <c:v>0.0301</c:v>
                </c:pt>
                <c:pt idx="6">
                  <c:v>0.0211</c:v>
                </c:pt>
                <c:pt idx="7">
                  <c:v>0.0215</c:v>
                </c:pt>
                <c:pt idx="8">
                  <c:v>0.0251</c:v>
                </c:pt>
                <c:pt idx="9">
                  <c:v>0.0314</c:v>
                </c:pt>
                <c:pt idx="10">
                  <c:v>0.0281</c:v>
                </c:pt>
                <c:pt idx="11">
                  <c:v>0.0367</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900" b="0">
          <a:solidFill>
            <a:schemeClr val="tx1">
              <a:lumMod val="95000"/>
              <a:lumOff val="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8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a:t>
            </a:r>
            <a:r>
              <a:rPr altLang="en-US" sz="1100" b="0">
                <a:latin typeface="方正楷体_GBK" panose="02000000000000000000" charset="-122"/>
                <a:ea typeface="方正楷体_GBK" panose="02000000000000000000" charset="-122"/>
                <a:cs typeface="方正楷体_GBK" panose="02000000000000000000" charset="-122"/>
              </a:rPr>
              <a:t>米跑测试水平</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7087450418035"/>
          <c:y val="0.929123213595983"/>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50839606253619"/>
          <c:y val="0.221932114882507"/>
          <c:w val="0.823856398378691"/>
          <c:h val="0.553926491263306"/>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0.1273</c:v>
                </c:pt>
                <c:pt idx="1">
                  <c:v>0.0981</c:v>
                </c:pt>
                <c:pt idx="2">
                  <c:v>0.6543</c:v>
                </c:pt>
                <c:pt idx="3">
                  <c:v>0.1203</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9</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50</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米跑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303605313092979"/>
                  <c:y val="0.0077939681463910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0.1333</c:v>
                </c:pt>
                <c:pt idx="1">
                  <c:v>0.1583</c:v>
                </c:pt>
                <c:pt idx="2">
                  <c:v>0.1197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0.0836</c:v>
                </c:pt>
                <c:pt idx="1">
                  <c:v>0.0956</c:v>
                </c:pt>
                <c:pt idx="2">
                  <c:v>0.1004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0.6855</c:v>
                </c:pt>
                <c:pt idx="1">
                  <c:v>0.6609</c:v>
                </c:pt>
                <c:pt idx="2">
                  <c:v>0.6492</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0.0977</c:v>
                </c:pt>
                <c:pt idx="1">
                  <c:v>0.0853</c:v>
                </c:pt>
                <c:pt idx="2">
                  <c:v>0.1306</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10</a:t>
            </a: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各年级学生肺活量水平</a:t>
            </a:r>
            <a:endPar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72007434944238"/>
          <c:y val="0.941745226009186"/>
        </c:manualLayout>
      </c:layout>
      <c:overlay val="0"/>
      <c:spPr>
        <a:noFill/>
        <a:ln>
          <a:noFill/>
        </a:ln>
        <a:effectLst/>
      </c:spPr>
    </c:title>
    <c:autoTitleDeleted val="0"/>
    <c:plotArea>
      <c:layout>
        <c:manualLayout>
          <c:layoutTarget val="inner"/>
          <c:xMode val="edge"/>
          <c:yMode val="edge"/>
          <c:x val="0.0651003717472119"/>
          <c:y val="0.114938361131255"/>
          <c:w val="0.864639405204461"/>
          <c:h val="0.721102248005801"/>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Sheet1!$B$2:$B$13</c:f>
              <c:numCache>
                <c:formatCode>0.00%</c:formatCode>
                <c:ptCount val="12"/>
                <c:pt idx="0">
                  <c:v>0.11</c:v>
                </c:pt>
                <c:pt idx="1">
                  <c:v>0.1252</c:v>
                </c:pt>
                <c:pt idx="2">
                  <c:v>0.1445</c:v>
                </c:pt>
                <c:pt idx="3">
                  <c:v>0.1388</c:v>
                </c:pt>
                <c:pt idx="4">
                  <c:v>0.1536</c:v>
                </c:pt>
                <c:pt idx="5">
                  <c:v>0.1724</c:v>
                </c:pt>
                <c:pt idx="6">
                  <c:v>0.1152</c:v>
                </c:pt>
                <c:pt idx="7">
                  <c:v>0.0588</c:v>
                </c:pt>
                <c:pt idx="8">
                  <c:v>0.0664</c:v>
                </c:pt>
                <c:pt idx="9">
                  <c:v>0.0835</c:v>
                </c:pt>
                <c:pt idx="10">
                  <c:v>0.1517</c:v>
                </c:pt>
                <c:pt idx="11">
                  <c:v>0.2328</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Sheet1!$C$2:$C$13</c:f>
              <c:numCache>
                <c:formatCode>0.00%</c:formatCode>
                <c:ptCount val="12"/>
                <c:pt idx="0">
                  <c:v>0.0833</c:v>
                </c:pt>
                <c:pt idx="1">
                  <c:v>0.0724</c:v>
                </c:pt>
                <c:pt idx="2">
                  <c:v>0.0953</c:v>
                </c:pt>
                <c:pt idx="3">
                  <c:v>0.1015</c:v>
                </c:pt>
                <c:pt idx="4">
                  <c:v>0.0927</c:v>
                </c:pt>
                <c:pt idx="5">
                  <c:v>0.0951</c:v>
                </c:pt>
                <c:pt idx="6">
                  <c:v>0.0808</c:v>
                </c:pt>
                <c:pt idx="7">
                  <c:v>0.0665</c:v>
                </c:pt>
                <c:pt idx="8">
                  <c:v>0.0798</c:v>
                </c:pt>
                <c:pt idx="9">
                  <c:v>0.091</c:v>
                </c:pt>
                <c:pt idx="10">
                  <c:v>0.1273</c:v>
                </c:pt>
                <c:pt idx="11">
                  <c:v>0.1482</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Sheet1!$D$2:$D$13</c:f>
              <c:numCache>
                <c:formatCode>0.00%</c:formatCode>
                <c:ptCount val="12"/>
                <c:pt idx="0">
                  <c:v>0.67</c:v>
                </c:pt>
                <c:pt idx="1">
                  <c:v>0.6934</c:v>
                </c:pt>
                <c:pt idx="2">
                  <c:v>0.6789</c:v>
                </c:pt>
                <c:pt idx="3">
                  <c:v>0.6847</c:v>
                </c:pt>
                <c:pt idx="4">
                  <c:v>0.671</c:v>
                </c:pt>
                <c:pt idx="5">
                  <c:v>0.6397</c:v>
                </c:pt>
                <c:pt idx="6">
                  <c:v>0.6751</c:v>
                </c:pt>
                <c:pt idx="7">
                  <c:v>0.7085</c:v>
                </c:pt>
                <c:pt idx="8">
                  <c:v>0.7052</c:v>
                </c:pt>
                <c:pt idx="9">
                  <c:v>0.6847</c:v>
                </c:pt>
                <c:pt idx="10">
                  <c:v>0.6195</c:v>
                </c:pt>
                <c:pt idx="11">
                  <c:v>0.5134</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Sheet1!$E$2:$E$13</c:f>
              <c:numCache>
                <c:formatCode>0.00%</c:formatCode>
                <c:ptCount val="12"/>
                <c:pt idx="0">
                  <c:v>0.1367</c:v>
                </c:pt>
                <c:pt idx="1">
                  <c:v>0.109</c:v>
                </c:pt>
                <c:pt idx="2">
                  <c:v>0.0813</c:v>
                </c:pt>
                <c:pt idx="3">
                  <c:v>0.075</c:v>
                </c:pt>
                <c:pt idx="4">
                  <c:v>0.0827</c:v>
                </c:pt>
                <c:pt idx="5">
                  <c:v>0.0928</c:v>
                </c:pt>
                <c:pt idx="6">
                  <c:v>0.1289</c:v>
                </c:pt>
                <c:pt idx="7">
                  <c:v>0.1661</c:v>
                </c:pt>
                <c:pt idx="8">
                  <c:v>0.1486</c:v>
                </c:pt>
                <c:pt idx="9">
                  <c:v>0.1408</c:v>
                </c:pt>
                <c:pt idx="10">
                  <c:v>0.1014</c:v>
                </c:pt>
                <c:pt idx="11">
                  <c:v>0.1055</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0"/>
        <c:axPos val="b"/>
        <c:majorGridlines>
          <c:spPr>
            <a:ln w="9525" cap="flat" cmpd="sng" algn="ctr">
              <a:solidFill>
                <a:schemeClr val="lt1">
                  <a:lumMod val="902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79368029739777"/>
          <c:y val="0.065264684554024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11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800</a:t>
            </a:r>
            <a:r>
              <a:rPr altLang="en-US" sz="1100" b="0">
                <a:latin typeface="方正楷体_GBK" panose="02000000000000000000" charset="-122"/>
                <a:ea typeface="方正楷体_GBK" panose="02000000000000000000" charset="-122"/>
                <a:cs typeface="方正楷体_GBK" panose="02000000000000000000" charset="-122"/>
              </a:rPr>
              <a:t>米跑水平</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2324639752292"/>
          <c:y val="0.91617176793056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7351415021171"/>
          <c:y val="0.154583197561525"/>
          <c:w val="0.834808590102708"/>
          <c:h val="0.645060940220546"/>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0.1785</c:v>
                </c:pt>
                <c:pt idx="1">
                  <c:v>0.1764</c:v>
                </c:pt>
                <c:pt idx="2">
                  <c:v>0.4762</c:v>
                </c:pt>
                <c:pt idx="3">
                  <c:v>0.1689</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12</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800</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米跑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677345981534601"/>
                  <c:y val="0.07433328683470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0.0268</c:v>
                </c:pt>
                <c:pt idx="1">
                  <c:v>0.2596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0.0606</c:v>
                </c:pt>
                <c:pt idx="1">
                  <c:v>0.2384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0.6171</c:v>
                </c:pt>
                <c:pt idx="1">
                  <c:v>0.4008</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0.2955</c:v>
                </c:pt>
                <c:pt idx="1">
                  <c:v>0.1012</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96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13</a:t>
            </a: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800</a:t>
            </a:r>
            <a:r>
              <a:rPr altLang="en-US"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米跑水平</a:t>
            </a:r>
            <a:endPar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931644509578143"/>
                  <c:y val="0.024580094829310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4568198471684"/>
                  <c:y val="0.007418397626112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0.2451</c:v>
                </c:pt>
                <c:pt idx="1">
                  <c:v>0.221</c:v>
                </c:pt>
                <c:pt idx="2">
                  <c:v>0.3573</c:v>
                </c:pt>
                <c:pt idx="3">
                  <c:v>0.0483</c:v>
                </c:pt>
                <c:pt idx="4">
                  <c:v>0.0092</c:v>
                </c:pt>
                <c:pt idx="5">
                  <c:v>0</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140091150611"/>
                  <c:y val="0.032277798890228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4248278138567"/>
                  <c:y val="0.018030941108264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05836947328176"/>
                  <c:y val="0.023042244114209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55282997636998"/>
                  <c:y val="0.0090165303055601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9.8542347136642e-5"/>
                  <c:y val="0.0060962682601364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0.2234</c:v>
                </c:pt>
                <c:pt idx="1">
                  <c:v>0.2489</c:v>
                </c:pt>
                <c:pt idx="2">
                  <c:v>0.2505</c:v>
                </c:pt>
                <c:pt idx="3">
                  <c:v>0.0854</c:v>
                </c:pt>
                <c:pt idx="4">
                  <c:v>0.0431</c:v>
                </c:pt>
                <c:pt idx="5">
                  <c:v>0.0063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0"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0.4216</c:v>
                </c:pt>
                <c:pt idx="1">
                  <c:v>0.4201</c:v>
                </c:pt>
                <c:pt idx="2">
                  <c:v>0.3242</c:v>
                </c:pt>
                <c:pt idx="3">
                  <c:v>0.6108</c:v>
                </c:pt>
                <c:pt idx="4">
                  <c:v>0.6623</c:v>
                </c:pt>
                <c:pt idx="5">
                  <c:v>0.3</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0.1099</c:v>
                </c:pt>
                <c:pt idx="1">
                  <c:v>0.11</c:v>
                </c:pt>
                <c:pt idx="2">
                  <c:v>0.0681</c:v>
                </c:pt>
                <c:pt idx="3">
                  <c:v>0.2555</c:v>
                </c:pt>
                <c:pt idx="4">
                  <c:v>0.2854</c:v>
                </c:pt>
                <c:pt idx="5">
                  <c:v>0.6938</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8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14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a:t>
            </a:r>
            <a:r>
              <a:rPr altLang="en-US" sz="1100" b="0">
                <a:latin typeface="方正楷体_GBK" panose="02000000000000000000" charset="-122"/>
                <a:ea typeface="方正楷体_GBK" panose="02000000000000000000" charset="-122"/>
                <a:cs typeface="方正楷体_GBK" panose="02000000000000000000" charset="-122"/>
              </a:rPr>
              <a:t>米跑情况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79927476897883"/>
          <c:y val="0.924687051097886"/>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721070668685456"/>
          <c:y val="0.0988381270416774"/>
          <c:w val="0.834808590102708"/>
          <c:h val="0.645060940220546"/>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0.2683</c:v>
                </c:pt>
                <c:pt idx="1">
                  <c:v>0.1532</c:v>
                </c:pt>
                <c:pt idx="2">
                  <c:v>0.3743</c:v>
                </c:pt>
                <c:pt idx="3">
                  <c:v>0.2042</c:v>
                </c:pt>
              </c:numCache>
            </c:numRef>
          </c:val>
        </c:ser>
        <c:dLbls>
          <c:showLegendKey val="0"/>
          <c:showVal val="1"/>
          <c:showCatName val="0"/>
          <c:showSerName val="0"/>
          <c:showPercent val="0"/>
          <c:showBubbleSize val="0"/>
        </c:dLbls>
      </c:pie3DChart>
      <c:spPr>
        <a:noFill/>
        <a:ln>
          <a:noFill/>
        </a:ln>
        <a:effectLst/>
      </c:spPr>
    </c:plotArea>
    <c:legend>
      <c:legendPos val="b"/>
      <c:layout>
        <c:manualLayout>
          <c:xMode val="edge"/>
          <c:yMode val="edge"/>
          <c:x val="0.304714001637618"/>
          <c:y val="0.81674533141801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15</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800</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米跑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00947619469163"/>
                  <c:y val="-0.0043040897969390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0.0578</c:v>
                </c:pt>
                <c:pt idx="1">
                  <c:v>0.3736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0.1201</c:v>
                </c:pt>
                <c:pt idx="1">
                  <c:v>0.1697</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0.5357</c:v>
                </c:pt>
                <c:pt idx="1">
                  <c:v>0.2936</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0.2864</c:v>
                </c:pt>
                <c:pt idx="1">
                  <c:v>0.1631</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96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16 </a:t>
            </a:r>
            <a:r>
              <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各年级学生</a:t>
            </a:r>
            <a:r>
              <a:rPr lang="en-US" altLang="zh-CN"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1000</a:t>
            </a:r>
            <a:r>
              <a:rPr altLang="en-US"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米跑水平</a:t>
            </a:r>
            <a:endParaRPr sz="96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414856199623247"/>
                  <c:y val="0.014509963557956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4568198471684"/>
                  <c:y val="0.007418397626112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0.3513</c:v>
                </c:pt>
                <c:pt idx="1">
                  <c:v>0.3293</c:v>
                </c:pt>
                <c:pt idx="2">
                  <c:v>0.4912</c:v>
                </c:pt>
                <c:pt idx="3">
                  <c:v>0.079</c:v>
                </c:pt>
                <c:pt idx="4">
                  <c:v>0.035</c:v>
                </c:pt>
                <c:pt idx="5">
                  <c:v>0.0857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563478239073467"/>
                  <c:y val="0.035154979253472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4248278138567"/>
                  <c:y val="0.018030941108264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550312953226623"/>
                  <c:y val="0.027358014659075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55282997636998"/>
                  <c:y val="0.0090165303055601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95065685730175"/>
                  <c:y val="0.006096268260136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0.1524</c:v>
                </c:pt>
                <c:pt idx="1">
                  <c:v>0.1745</c:v>
                </c:pt>
                <c:pt idx="2">
                  <c:v>0.1939</c:v>
                </c:pt>
                <c:pt idx="3">
                  <c:v>0.142</c:v>
                </c:pt>
                <c:pt idx="4">
                  <c:v>0.1058</c:v>
                </c:pt>
                <c:pt idx="5">
                  <c:v>0.0571</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50245996022192"/>
                  <c:y val="0.0143859018162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68994033288"/>
                  <c:y val="-0.005754360726488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0.3031</c:v>
                </c:pt>
                <c:pt idx="1">
                  <c:v>0.3143</c:v>
                </c:pt>
                <c:pt idx="2">
                  <c:v>0.2404</c:v>
                </c:pt>
                <c:pt idx="3">
                  <c:v>0.5247</c:v>
                </c:pt>
                <c:pt idx="4">
                  <c:v>0.5561</c:v>
                </c:pt>
                <c:pt idx="5">
                  <c:v>0.4357</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42855647440595"/>
                  <c:y val="0.02445603308757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0.1933</c:v>
                </c:pt>
                <c:pt idx="1">
                  <c:v>0.1819</c:v>
                </c:pt>
                <c:pt idx="2">
                  <c:v>0.0745</c:v>
                </c:pt>
                <c:pt idx="3">
                  <c:v>0.2544</c:v>
                </c:pt>
                <c:pt idx="4">
                  <c:v>0.3031</c:v>
                </c:pt>
                <c:pt idx="5">
                  <c:v>0.4214</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8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17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50*8</a:t>
            </a:r>
            <a:r>
              <a:rPr altLang="en-US" sz="1100" b="0">
                <a:latin typeface="方正楷体_GBK" panose="02000000000000000000" charset="-122"/>
                <a:ea typeface="方正楷体_GBK" panose="02000000000000000000" charset="-122"/>
                <a:cs typeface="方正楷体_GBK" panose="02000000000000000000" charset="-122"/>
              </a:rPr>
              <a:t>米跑情况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2706286836935"/>
          <c:y val="0.88327485380117"/>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739194499017682"/>
          <c:y val="0.22312925170068"/>
          <c:w val="0.80992141453831"/>
          <c:h val="0.553741496598639"/>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tx>
                <c:rich>
                  <a:bodyPr rot="0" spcFirstLastPara="1" vertOverflow="ellipsis" vert="horz" wrap="square" lIns="38100" tIns="19050" rIns="38100" bIns="19050" anchor="ctr" anchorCtr="1">
                    <a:spAutoFit/>
                  </a:bodyPr>
                  <a:lstStyle/>
                  <a:p>
                    <a:pPr defTabSz="914400">
                      <a:defRPr lang="zh-CN" sz="1000" b="1" i="0" u="none" strike="noStrike" kern="1200" spc="0" baseline="0">
                        <a:solidFill>
                          <a:schemeClr val="accent3"/>
                        </a:solidFill>
                        <a:latin typeface="+mn-lt"/>
                        <a:ea typeface="+mn-ea"/>
                        <a:cs typeface="+mn-cs"/>
                      </a:defRPr>
                    </a:pPr>
                    <a:r>
                      <a:t>及格率60.2</a:t>
                    </a:r>
                    <a:r>
                      <a:rPr lang="en-US" altLang="zh-CN"/>
                      <a:t>3</a:t>
                    </a:r>
                    <a:r>
                      <a:t>%</a:t>
                    </a:r>
                  </a:p>
                </c:rich>
              </c:tx>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0.1423</c:v>
                </c:pt>
                <c:pt idx="1">
                  <c:v>0.1445</c:v>
                </c:pt>
                <c:pt idx="2">
                  <c:v>0.6026</c:v>
                </c:pt>
                <c:pt idx="3">
                  <c:v>0.1107</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18</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各年级学生</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50*8</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往返跑</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00947619469163"/>
                  <c:y val="-0.0043040897969390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Sheet1!$B$2:$B$3</c:f>
              <c:numCache>
                <c:formatCode>0.00%</c:formatCode>
                <c:ptCount val="2"/>
                <c:pt idx="0">
                  <c:v>0.153</c:v>
                </c:pt>
                <c:pt idx="1">
                  <c:v>0.1315</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Sheet1!$C$2:$C$3</c:f>
              <c:numCache>
                <c:formatCode>0.00%</c:formatCode>
                <c:ptCount val="2"/>
                <c:pt idx="0">
                  <c:v>0.1461</c:v>
                </c:pt>
                <c:pt idx="1">
                  <c:v>0.1428</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Sheet1!$D$2:$D$3</c:f>
              <c:numCache>
                <c:formatCode>0.00%</c:formatCode>
                <c:ptCount val="2"/>
                <c:pt idx="0">
                  <c:v>0.5973</c:v>
                </c:pt>
                <c:pt idx="1">
                  <c:v>0.6079</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六年级</c:v>
                </c:pt>
                <c:pt idx="1">
                  <c:v>五年级</c:v>
                </c:pt>
              </c:strCache>
            </c:strRef>
          </c:cat>
          <c:val>
            <c:numRef>
              <c:f>Sheet1!$E$2:$E$3</c:f>
              <c:numCache>
                <c:formatCode>0.00%</c:formatCode>
                <c:ptCount val="2"/>
                <c:pt idx="0">
                  <c:v>0.1036</c:v>
                </c:pt>
                <c:pt idx="1">
                  <c:v>0.1178</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19 </a:t>
            </a:r>
            <a:r>
              <a:rPr altLang="en-US" sz="1100" b="0">
                <a:latin typeface="方正楷体_GBK" panose="02000000000000000000" charset="-122"/>
                <a:ea typeface="方正楷体_GBK" panose="02000000000000000000" charset="-122"/>
                <a:cs typeface="方正楷体_GBK" panose="02000000000000000000" charset="-122"/>
              </a:rPr>
              <a:t>学生</a:t>
            </a:r>
            <a:r>
              <a:rPr lang="en-US" altLang="zh-CN" sz="1100" b="0">
                <a:latin typeface="方正楷体_GBK" panose="02000000000000000000" charset="-122"/>
                <a:ea typeface="方正楷体_GBK" panose="02000000000000000000" charset="-122"/>
                <a:cs typeface="方正楷体_GBK" panose="02000000000000000000" charset="-122"/>
              </a:rPr>
              <a:t>50</a:t>
            </a:r>
            <a:r>
              <a:rPr altLang="en-US" sz="1100" b="0">
                <a:latin typeface="方正楷体_GBK" panose="02000000000000000000" charset="-122"/>
                <a:ea typeface="方正楷体_GBK" panose="02000000000000000000" charset="-122"/>
                <a:cs typeface="方正楷体_GBK" panose="02000000000000000000" charset="-122"/>
              </a:rPr>
              <a:t>米跑情况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40219421101774"/>
          <c:y val="0.902302186109499"/>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438842203548"/>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0.1879</c:v>
                </c:pt>
                <c:pt idx="1">
                  <c:v>0.1752</c:v>
                </c:pt>
                <c:pt idx="2">
                  <c:v>0.5315</c:v>
                </c:pt>
                <c:pt idx="3">
                  <c:v>0.1054</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20</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各学段学生坐位体前屈测试水平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06713728476018"/>
          <c:y val="0.860810479206347"/>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303605313092979"/>
                  <c:y val="0.0077939681463910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0.2857</c:v>
                </c:pt>
                <c:pt idx="1">
                  <c:v>0.2629</c:v>
                </c:pt>
                <c:pt idx="2">
                  <c:v>0.16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0.2099</c:v>
                </c:pt>
                <c:pt idx="1">
                  <c:v>0.1959</c:v>
                </c:pt>
                <c:pt idx="2">
                  <c:v>0.1666</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0.4595</c:v>
                </c:pt>
                <c:pt idx="1">
                  <c:v>0.4729</c:v>
                </c:pt>
                <c:pt idx="2">
                  <c:v>0.5528</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0.0449</c:v>
                </c:pt>
                <c:pt idx="1">
                  <c:v>0.0683</c:v>
                </c:pt>
                <c:pt idx="2">
                  <c:v>0.1206</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21</a:t>
            </a:r>
            <a:r>
              <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各年级学生坐位体前屈水平</a:t>
            </a:r>
            <a:endParaRPr sz="108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72007434944238"/>
          <c:y val="0.941745226009186"/>
        </c:manualLayout>
      </c:layout>
      <c:overlay val="0"/>
      <c:spPr>
        <a:noFill/>
        <a:ln>
          <a:noFill/>
        </a:ln>
        <a:effectLst/>
      </c:spPr>
    </c:title>
    <c:autoTitleDeleted val="0"/>
    <c:plotArea>
      <c:layout>
        <c:manualLayout>
          <c:layoutTarget val="inner"/>
          <c:xMode val="edge"/>
          <c:yMode val="edge"/>
          <c:x val="0.0651003717472119"/>
          <c:y val="0.114938361131255"/>
          <c:w val="0.864639405204461"/>
          <c:h val="0.721102248005801"/>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Sheet1!$B$2:$B$13</c:f>
              <c:numCache>
                <c:formatCode>0.00%</c:formatCode>
                <c:ptCount val="12"/>
                <c:pt idx="0">
                  <c:v>0.2133</c:v>
                </c:pt>
                <c:pt idx="1">
                  <c:v>0.2907</c:v>
                </c:pt>
                <c:pt idx="2">
                  <c:v>0.2889</c:v>
                </c:pt>
                <c:pt idx="3">
                  <c:v>0.3316</c:v>
                </c:pt>
                <c:pt idx="4">
                  <c:v>0.257</c:v>
                </c:pt>
                <c:pt idx="5">
                  <c:v>0.233</c:v>
                </c:pt>
                <c:pt idx="6">
                  <c:v>0.1827</c:v>
                </c:pt>
                <c:pt idx="7">
                  <c:v>0.1384</c:v>
                </c:pt>
                <c:pt idx="8">
                  <c:v>0.1352</c:v>
                </c:pt>
                <c:pt idx="9">
                  <c:v>0.1525</c:v>
                </c:pt>
                <c:pt idx="10">
                  <c:v>0.1589</c:v>
                </c:pt>
                <c:pt idx="11">
                  <c:v>0.1937</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Sheet1!$C$2:$C$13</c:f>
              <c:numCache>
                <c:formatCode>0.00%</c:formatCode>
                <c:ptCount val="12"/>
                <c:pt idx="0">
                  <c:v>0.1867</c:v>
                </c:pt>
                <c:pt idx="1">
                  <c:v>0.2224</c:v>
                </c:pt>
                <c:pt idx="2">
                  <c:v>0.1995</c:v>
                </c:pt>
                <c:pt idx="3">
                  <c:v>0.2154</c:v>
                </c:pt>
                <c:pt idx="4">
                  <c:v>0.1973</c:v>
                </c:pt>
                <c:pt idx="5">
                  <c:v>0.1846</c:v>
                </c:pt>
                <c:pt idx="6">
                  <c:v>0.2151</c:v>
                </c:pt>
                <c:pt idx="7">
                  <c:v>0.1885</c:v>
                </c:pt>
                <c:pt idx="8">
                  <c:v>0.1616</c:v>
                </c:pt>
                <c:pt idx="9">
                  <c:v>0.1586</c:v>
                </c:pt>
                <c:pt idx="10">
                  <c:v>0.1439</c:v>
                </c:pt>
                <c:pt idx="11">
                  <c:v>0.142</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Sheet1!$D$2:$D$13</c:f>
              <c:numCache>
                <c:formatCode>0.00%</c:formatCode>
                <c:ptCount val="12"/>
                <c:pt idx="0">
                  <c:v>0.5467</c:v>
                </c:pt>
                <c:pt idx="1">
                  <c:v>0.4444</c:v>
                </c:pt>
                <c:pt idx="2">
                  <c:v>0.4651</c:v>
                </c:pt>
                <c:pt idx="3">
                  <c:v>0.42</c:v>
                </c:pt>
                <c:pt idx="4">
                  <c:v>0.4788</c:v>
                </c:pt>
                <c:pt idx="5">
                  <c:v>0.4947</c:v>
                </c:pt>
                <c:pt idx="6">
                  <c:v>0.4994</c:v>
                </c:pt>
                <c:pt idx="7">
                  <c:v>0.5477</c:v>
                </c:pt>
                <c:pt idx="8">
                  <c:v>0.5718</c:v>
                </c:pt>
                <c:pt idx="9">
                  <c:v>0.5637</c:v>
                </c:pt>
                <c:pt idx="10">
                  <c:v>0.5743</c:v>
                </c:pt>
                <c:pt idx="11">
                  <c:v>0.5501</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Sheet1!$A$2:$A$13</c:f>
              <c:strCache>
                <c:ptCount val="12"/>
                <c:pt idx="0">
                  <c:v>高三</c:v>
                </c:pt>
                <c:pt idx="1">
                  <c:v>高二</c:v>
                </c:pt>
                <c:pt idx="2">
                  <c:v>高一</c:v>
                </c:pt>
                <c:pt idx="3">
                  <c:v>初三</c:v>
                </c:pt>
                <c:pt idx="4">
                  <c:v>初二</c:v>
                </c:pt>
                <c:pt idx="5">
                  <c:v>初一</c:v>
                </c:pt>
                <c:pt idx="6">
                  <c:v>六年级</c:v>
                </c:pt>
                <c:pt idx="7">
                  <c:v>五年级</c:v>
                </c:pt>
                <c:pt idx="8">
                  <c:v>四年级</c:v>
                </c:pt>
                <c:pt idx="9">
                  <c:v>三年级</c:v>
                </c:pt>
                <c:pt idx="10">
                  <c:v>二年级</c:v>
                </c:pt>
                <c:pt idx="11">
                  <c:v>一年级</c:v>
                </c:pt>
              </c:strCache>
            </c:strRef>
          </c:cat>
          <c:val>
            <c:numRef>
              <c:f>Sheet1!$E$2:$E$13</c:f>
              <c:numCache>
                <c:formatCode>0.00%</c:formatCode>
                <c:ptCount val="12"/>
                <c:pt idx="0">
                  <c:v>0.0533</c:v>
                </c:pt>
                <c:pt idx="1">
                  <c:v>0.0425</c:v>
                </c:pt>
                <c:pt idx="2">
                  <c:v>0.0465</c:v>
                </c:pt>
                <c:pt idx="3">
                  <c:v>0.0329</c:v>
                </c:pt>
                <c:pt idx="4">
                  <c:v>0.0669</c:v>
                </c:pt>
                <c:pt idx="5">
                  <c:v>0.0877</c:v>
                </c:pt>
                <c:pt idx="6">
                  <c:v>0.1028</c:v>
                </c:pt>
                <c:pt idx="7">
                  <c:v>0.1253</c:v>
                </c:pt>
                <c:pt idx="8">
                  <c:v>0.1313</c:v>
                </c:pt>
                <c:pt idx="9">
                  <c:v>0.1252</c:v>
                </c:pt>
                <c:pt idx="10">
                  <c:v>0.1229</c:v>
                </c:pt>
                <c:pt idx="11">
                  <c:v>0.1142</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0"/>
        <c:axPos val="b"/>
        <c:majorGridlines>
          <c:spPr>
            <a:ln w="9525" cap="flat" cmpd="sng" algn="ctr">
              <a:solidFill>
                <a:schemeClr val="lt1">
                  <a:lumMod val="90200"/>
                </a:schemeClr>
              </a:solidFill>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79368029739777"/>
          <c:y val="0.065264684554024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22 </a:t>
            </a:r>
            <a:r>
              <a:rPr altLang="en-US" sz="1100" b="0">
                <a:latin typeface="方正楷体_GBK" panose="02000000000000000000" charset="-122"/>
                <a:ea typeface="方正楷体_GBK" panose="02000000000000000000" charset="-122"/>
                <a:cs typeface="方正楷体_GBK" panose="02000000000000000000" charset="-122"/>
              </a:rPr>
              <a:t>学生立定跳远测试情况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34559043743283"/>
          <c:y val="0.92651181417701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438842203548"/>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0.0846</c:v>
                </c:pt>
                <c:pt idx="1">
                  <c:v>0.1274</c:v>
                </c:pt>
                <c:pt idx="2">
                  <c:v>0.5182</c:v>
                </c:pt>
                <c:pt idx="3">
                  <c:v>0.2697</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23</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a:t>
            </a:r>
            <a:r>
              <a:rPr altLang="en-US"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立定跳远</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12267355688791"/>
          <c:y val="0.871420558781944"/>
        </c:manualLayout>
      </c:layout>
      <c:overlay val="0"/>
      <c:spPr>
        <a:noFill/>
        <a:ln>
          <a:noFill/>
        </a:ln>
        <a:effectLst/>
      </c:spPr>
    </c:title>
    <c:autoTitleDeleted val="0"/>
    <c:plotArea>
      <c:layout>
        <c:manualLayout>
          <c:layoutTarget val="inner"/>
          <c:xMode val="edge"/>
          <c:yMode val="edge"/>
          <c:x val="0.0844151336341548"/>
          <c:y val="0.368435013262599"/>
          <c:w val="0.881568899687608"/>
          <c:h val="0.285941644562334"/>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200947619469163"/>
                  <c:y val="-0.0043040897969390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0.0827</c:v>
                </c:pt>
                <c:pt idx="1">
                  <c:v>0.0856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0.1154</c:v>
                </c:pt>
                <c:pt idx="1">
                  <c:v>0.1336</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0.5479</c:v>
                </c:pt>
                <c:pt idx="1">
                  <c:v>0.5029</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0.2541</c:v>
                </c:pt>
                <c:pt idx="1">
                  <c:v>0.2778</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8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24</a:t>
            </a: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a:t>
            </a:r>
            <a:r>
              <a:rPr altLang="en-US"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立定跳远测试水平</a:t>
            </a:r>
            <a:endPar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885912412331297"/>
                  <c:y val="0.020602504312114"/>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77954569245263"/>
                  <c:y val="0.017133530180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70627028158694"/>
                  <c:y val="0.01580767330808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0.0988</c:v>
                </c:pt>
                <c:pt idx="1">
                  <c:v>0.0814</c:v>
                </c:pt>
                <c:pt idx="2">
                  <c:v>0.0672</c:v>
                </c:pt>
                <c:pt idx="3">
                  <c:v>0.0875</c:v>
                </c:pt>
                <c:pt idx="4">
                  <c:v>0.085</c:v>
                </c:pt>
                <c:pt idx="5">
                  <c:v>0.02</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17616535306907"/>
                  <c:y val="0.0096321733914601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07268712506783"/>
                  <c:y val="0.0142436860448691"/>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393294215657273"/>
                  <c:y val="0.012702984196371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3.57843235239285e-5"/>
                  <c:y val="-0.0030038879391293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240148383148711"/>
                  <c:y val="0.0060962682601364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0.1335</c:v>
                </c:pt>
                <c:pt idx="1">
                  <c:v>0.1329</c:v>
                </c:pt>
                <c:pt idx="2">
                  <c:v>0.1352</c:v>
                </c:pt>
                <c:pt idx="3">
                  <c:v>0.1212</c:v>
                </c:pt>
                <c:pt idx="4">
                  <c:v>0.1145</c:v>
                </c:pt>
                <c:pt idx="5">
                  <c:v>0.0733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50245996022192"/>
                  <c:y val="0.0143859018162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68994033288"/>
                  <c:y val="-0.005754360726488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0.4944</c:v>
                </c:pt>
                <c:pt idx="1">
                  <c:v>0.5075</c:v>
                </c:pt>
                <c:pt idx="2">
                  <c:v>0.5115</c:v>
                </c:pt>
                <c:pt idx="3">
                  <c:v>0.555</c:v>
                </c:pt>
                <c:pt idx="4">
                  <c:v>0.5356</c:v>
                </c:pt>
                <c:pt idx="5">
                  <c:v>0.5967</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32136501622527"/>
                  <c:y val="0.009801002624870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0.2732</c:v>
                </c:pt>
                <c:pt idx="1">
                  <c:v>0.2782</c:v>
                </c:pt>
                <c:pt idx="2">
                  <c:v>0.2861</c:v>
                </c:pt>
                <c:pt idx="3">
                  <c:v>0.2363</c:v>
                </c:pt>
                <c:pt idx="4">
                  <c:v>0.2649</c:v>
                </c:pt>
                <c:pt idx="5">
                  <c:v>0.31</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65050590418454"/>
          <c:y val="0.155301062360208"/>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25 </a:t>
            </a:r>
            <a:r>
              <a:rPr altLang="en-US" sz="1100" b="0">
                <a:latin typeface="方正楷体_GBK" panose="02000000000000000000" charset="-122"/>
                <a:ea typeface="方正楷体_GBK" panose="02000000000000000000" charset="-122"/>
                <a:cs typeface="方正楷体_GBK" panose="02000000000000000000" charset="-122"/>
              </a:rPr>
              <a:t>学生一分钟跳绳测试情况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332750943453987"/>
          <c:y val="0.89870273254209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79845708775313"/>
          <c:y val="0.219431410433343"/>
          <c:w val="0.784112825458052"/>
          <c:h val="0.522495169748827"/>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0.2071</c:v>
                </c:pt>
                <c:pt idx="1">
                  <c:v>0.1527</c:v>
                </c:pt>
                <c:pt idx="2">
                  <c:v>0.6047</c:v>
                </c:pt>
                <c:pt idx="3">
                  <c:v>0.0355</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84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26 </a:t>
            </a:r>
            <a:r>
              <a:rPr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各年级学生</a:t>
            </a:r>
            <a:r>
              <a:rPr altLang="en-US"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一分钟跳绳测试水平</a:t>
            </a:r>
            <a:endParaRPr sz="84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42961940548976"/>
          <c:y val="0.924888772572625"/>
        </c:manualLayout>
      </c:layout>
      <c:overlay val="0"/>
      <c:spPr>
        <a:noFill/>
        <a:ln>
          <a:noFill/>
        </a:ln>
        <a:effectLst/>
      </c:spPr>
    </c:title>
    <c:autoTitleDeleted val="0"/>
    <c:plotArea>
      <c:layout>
        <c:manualLayout>
          <c:layoutTarget val="inner"/>
          <c:xMode val="edge"/>
          <c:yMode val="edge"/>
          <c:x val="0.0050930800093544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0414856199623247"/>
                  <c:y val="0.014509963557956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4568198471684"/>
                  <c:y val="0.007418397626112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787667379318105"/>
                  <c:y val="0.01536149607613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2152582423765"/>
                  <c:y val="0.00517615628652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73107901832364"/>
                  <c:y val="0.011688094840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Sheet1!$B$2:$B$7</c:f>
              <c:numCache>
                <c:formatCode>0.00%</c:formatCode>
                <c:ptCount val="6"/>
                <c:pt idx="0">
                  <c:v>0.1895</c:v>
                </c:pt>
                <c:pt idx="1">
                  <c:v>0.2926</c:v>
                </c:pt>
                <c:pt idx="2">
                  <c:v>0.2495</c:v>
                </c:pt>
                <c:pt idx="3">
                  <c:v>0.2086</c:v>
                </c:pt>
                <c:pt idx="4">
                  <c:v>0.1569</c:v>
                </c:pt>
                <c:pt idx="5">
                  <c:v>0.1199</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563478239073467"/>
                  <c:y val="0.035154979253472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902020933996111"/>
                  <c:y val="0.0295462512365031"/>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27082040131895"/>
                  <c:y val="0.013765482899548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550312953226623"/>
                  <c:y val="0.027358014659075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97377644933283"/>
                  <c:y val="0.02655120709174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995065685730175"/>
                  <c:y val="0.0060962682601365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Sheet1!$C$2:$C$7</c:f>
              <c:numCache>
                <c:formatCode>0.00%</c:formatCode>
                <c:ptCount val="6"/>
                <c:pt idx="0">
                  <c:v>0.1274</c:v>
                </c:pt>
                <c:pt idx="1">
                  <c:v>0.1569</c:v>
                </c:pt>
                <c:pt idx="2">
                  <c:v>0.1635</c:v>
                </c:pt>
                <c:pt idx="3">
                  <c:v>0.1637</c:v>
                </c:pt>
                <c:pt idx="4">
                  <c:v>0.1627</c:v>
                </c:pt>
                <c:pt idx="5">
                  <c:v>0.1413</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50245996022192"/>
                  <c:y val="0.0143859018162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5368994033288"/>
                  <c:y val="-0.005754360726488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Sheet1!$D$2:$D$7</c:f>
              <c:numCache>
                <c:formatCode>0.00%</c:formatCode>
                <c:ptCount val="6"/>
                <c:pt idx="0">
                  <c:v>0.6499</c:v>
                </c:pt>
                <c:pt idx="1">
                  <c:v>0.5291</c:v>
                </c:pt>
                <c:pt idx="2">
                  <c:v>0.5575</c:v>
                </c:pt>
                <c:pt idx="3">
                  <c:v>0.5947</c:v>
                </c:pt>
                <c:pt idx="4">
                  <c:v>0.6378</c:v>
                </c:pt>
                <c:pt idx="5">
                  <c:v>0.6805</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42855647440595"/>
                  <c:y val="0.02445603308757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一年级</c:v>
                </c:pt>
                <c:pt idx="1">
                  <c:v>二年级</c:v>
                </c:pt>
                <c:pt idx="2">
                  <c:v>三年级</c:v>
                </c:pt>
                <c:pt idx="3">
                  <c:v>四年级</c:v>
                </c:pt>
                <c:pt idx="4">
                  <c:v>五年级</c:v>
                </c:pt>
                <c:pt idx="5">
                  <c:v>六年级</c:v>
                </c:pt>
              </c:strCache>
            </c:strRef>
          </c:cat>
          <c:val>
            <c:numRef>
              <c:f>Sheet1!$E$2:$E$7</c:f>
              <c:numCache>
                <c:formatCode>0.00%</c:formatCode>
                <c:ptCount val="6"/>
                <c:pt idx="0">
                  <c:v>0.0332</c:v>
                </c:pt>
                <c:pt idx="1">
                  <c:v>0.0214</c:v>
                </c:pt>
                <c:pt idx="2">
                  <c:v>0.0296</c:v>
                </c:pt>
                <c:pt idx="3">
                  <c:v>0.033</c:v>
                </c:pt>
                <c:pt idx="4">
                  <c:v>0.0426</c:v>
                </c:pt>
                <c:pt idx="5">
                  <c:v>0.0583</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37314646643354"/>
          <c:y val="0.0814983929019509"/>
        </c:manualLayout>
      </c:layout>
      <c:overlay val="0"/>
      <c:spPr>
        <a:noFill/>
        <a:ln>
          <a:noFill/>
        </a:ln>
        <a:effectLst/>
      </c:spPr>
      <c:txPr>
        <a:bodyPr rot="0" spcFirstLastPara="0" vertOverflow="ellipsis" vert="horz" wrap="square" anchor="ctr" anchorCtr="1" forceAA="0"/>
        <a:lstStyle/>
        <a:p>
          <a:pPr>
            <a:defRPr lang="zh-CN" sz="7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7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27 </a:t>
            </a:r>
            <a:r>
              <a:rPr altLang="en-US" sz="1100" b="0">
                <a:latin typeface="方正楷体_GBK" panose="02000000000000000000" charset="-122"/>
                <a:ea typeface="方正楷体_GBK" panose="02000000000000000000" charset="-122"/>
                <a:cs typeface="方正楷体_GBK" panose="02000000000000000000" charset="-122"/>
              </a:rPr>
              <a:t>学生一分钟仰卧起坐测试情况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297819528090595"/>
          <c:y val="0.922245762711864"/>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80438842203548"/>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2"/>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0.0358</c:v>
                </c:pt>
                <c:pt idx="1">
                  <c:v>0.1109</c:v>
                </c:pt>
                <c:pt idx="2">
                  <c:v>0.7934</c:v>
                </c:pt>
                <c:pt idx="3">
                  <c:v>0.06</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28</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各学段学生一分钟仰卧起坐测试水平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06713728476018"/>
          <c:y val="0.860810479206347"/>
        </c:manualLayout>
      </c:layout>
      <c:overlay val="0"/>
      <c:spPr>
        <a:noFill/>
        <a:ln>
          <a:noFill/>
        </a:ln>
        <a:effectLst/>
      </c:spPr>
    </c:title>
    <c:autoTitleDeleted val="0"/>
    <c:plotArea>
      <c:layout>
        <c:manualLayout>
          <c:layoutTarget val="inner"/>
          <c:xMode val="edge"/>
          <c:yMode val="edge"/>
          <c:x val="0.098747628083491"/>
          <c:y val="0.368349711962046"/>
          <c:w val="0.860645161290323"/>
          <c:h val="0.431718061674009"/>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0460018428663356"/>
                  <c:y val="0.06246865376694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71236839060511"/>
                  <c:y val="-0.058775287042099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54541247252112"/>
                  <c:y val="-0.0568616730453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Sheet1!$B$2:$B$4</c:f>
              <c:numCache>
                <c:formatCode>0.00%</c:formatCode>
                <c:ptCount val="3"/>
                <c:pt idx="0">
                  <c:v>0.0358</c:v>
                </c:pt>
                <c:pt idx="1">
                  <c:v>0.0165</c:v>
                </c:pt>
                <c:pt idx="2">
                  <c:v>0.0406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Sheet1!$C$2:$C$4</c:f>
              <c:numCache>
                <c:formatCode>0.00%</c:formatCode>
                <c:ptCount val="3"/>
                <c:pt idx="0">
                  <c:v>0.1109</c:v>
                </c:pt>
                <c:pt idx="1">
                  <c:v>0.0819</c:v>
                </c:pt>
                <c:pt idx="2">
                  <c:v>0.1207</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Sheet1!$D$2:$D$4</c:f>
              <c:numCache>
                <c:formatCode>0.00%</c:formatCode>
                <c:ptCount val="3"/>
                <c:pt idx="0">
                  <c:v>0.7934</c:v>
                </c:pt>
                <c:pt idx="1">
                  <c:v>0.8247</c:v>
                </c:pt>
                <c:pt idx="2">
                  <c:v>0.784</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80784440977862"/>
                  <c:y val="0.0057512580877066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737058150073263"/>
                  <c:y val="0.0094924058787668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高中</c:v>
                </c:pt>
                <c:pt idx="1">
                  <c:v>初中</c:v>
                </c:pt>
                <c:pt idx="2">
                  <c:v>小学</c:v>
                </c:pt>
              </c:strCache>
            </c:strRef>
          </c:cat>
          <c:val>
            <c:numRef>
              <c:f>Sheet1!$E$2:$E$4</c:f>
              <c:numCache>
                <c:formatCode>0.00%</c:formatCode>
                <c:ptCount val="3"/>
                <c:pt idx="0">
                  <c:v>0.06</c:v>
                </c:pt>
                <c:pt idx="1">
                  <c:v>0.0768</c:v>
                </c:pt>
                <c:pt idx="2">
                  <c:v>0.0547</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96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29</a:t>
            </a:r>
            <a:r>
              <a:rPr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各学段学生一分钟仰卧起坐测试水平</a:t>
            </a:r>
            <a:endParaRPr sz="96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297593497133564"/>
          <c:y val="0.937181354697742"/>
        </c:manualLayout>
      </c:layout>
      <c:overlay val="0"/>
      <c:spPr>
        <a:noFill/>
        <a:ln>
          <a:noFill/>
        </a:ln>
        <a:effectLst/>
      </c:spPr>
    </c:title>
    <c:autoTitleDeleted val="0"/>
    <c:plotArea>
      <c:layout>
        <c:manualLayout>
          <c:layoutTarget val="inner"/>
          <c:xMode val="edge"/>
          <c:yMode val="edge"/>
          <c:x val="0.0987209431653876"/>
          <c:y val="0.163146394756009"/>
          <c:w val="0.86068290512735"/>
          <c:h val="0.74326292789512"/>
        </c:manualLayout>
      </c:layout>
      <c:barChart>
        <c:barDir val="bar"/>
        <c:grouping val="percentStack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delete val="1"/>
            </c:dLbl>
            <c:dLbl>
              <c:idx val="1"/>
              <c:layout>
                <c:manualLayout>
                  <c:x val="0.00747100802854594"/>
                  <c:y val="0.0038910505836575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89562890276539"/>
                  <c:y val="-0.03289706402546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628902765388"/>
                  <c:y val="-0.031482136540502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0334522747546833"/>
                  <c:y val="-0.019632118853908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123773416592328"/>
                  <c:y val="-0.021047046338875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0992417484388938"/>
                  <c:y val="-0.0038910505836575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0914362176628011"/>
                  <c:y val="-0.024938096922532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735950044603033"/>
                  <c:y val="-0.027591085956844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090321141837645"/>
                  <c:y val="-0.040679165192783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Sheet1!$B$2:$B$11</c:f>
              <c:numCache>
                <c:formatCode>0.00%</c:formatCode>
                <c:ptCount val="10"/>
                <c:pt idx="0">
                  <c:v>0</c:v>
                </c:pt>
                <c:pt idx="1">
                  <c:v>0.0215</c:v>
                </c:pt>
                <c:pt idx="2">
                  <c:v>0.015</c:v>
                </c:pt>
                <c:pt idx="3">
                  <c:v>0.0085</c:v>
                </c:pt>
                <c:pt idx="4">
                  <c:v>0.0129</c:v>
                </c:pt>
                <c:pt idx="5">
                  <c:v>0.0234</c:v>
                </c:pt>
                <c:pt idx="6">
                  <c:v>0.0587</c:v>
                </c:pt>
                <c:pt idx="7">
                  <c:v>0.0388</c:v>
                </c:pt>
                <c:pt idx="8">
                  <c:v>0.0322</c:v>
                </c:pt>
                <c:pt idx="9">
                  <c:v>0.0342</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dLbl>
              <c:idx val="0"/>
              <c:delete val="1"/>
            </c:dLbl>
            <c:dLbl>
              <c:idx val="1"/>
              <c:layout>
                <c:manualLayout>
                  <c:x val="0.0108162355040143"/>
                  <c:y val="0.0026529890343119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836306868867083"/>
                  <c:y val="-0.0040679165192783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97725245316682"/>
                  <c:y val="0.0024761230986911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214094558429973"/>
                  <c:y val="0.0051291121330031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23015165031222"/>
                  <c:y val="0.0026529890343119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Sheet1!$C$2:$C$11</c:f>
              <c:numCache>
                <c:formatCode>0.00%</c:formatCode>
                <c:ptCount val="10"/>
                <c:pt idx="0">
                  <c:v>0</c:v>
                </c:pt>
                <c:pt idx="1">
                  <c:v>0.0561</c:v>
                </c:pt>
                <c:pt idx="2">
                  <c:v>0.0553</c:v>
                </c:pt>
                <c:pt idx="3">
                  <c:v>0.0359</c:v>
                </c:pt>
                <c:pt idx="4">
                  <c:v>0.0841</c:v>
                </c:pt>
                <c:pt idx="5">
                  <c:v>0.1024</c:v>
                </c:pt>
                <c:pt idx="6">
                  <c:v>0.1409</c:v>
                </c:pt>
                <c:pt idx="7">
                  <c:v>0.1145</c:v>
                </c:pt>
                <c:pt idx="8">
                  <c:v>0.1149</c:v>
                </c:pt>
                <c:pt idx="9">
                  <c:v>0.1139</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Sheet1!$D$2:$D$11</c:f>
              <c:numCache>
                <c:formatCode>0.00%</c:formatCode>
                <c:ptCount val="10"/>
                <c:pt idx="0">
                  <c:v>0.8313</c:v>
                </c:pt>
                <c:pt idx="1">
                  <c:v>0.841</c:v>
                </c:pt>
                <c:pt idx="2">
                  <c:v>0.8427</c:v>
                </c:pt>
                <c:pt idx="3">
                  <c:v>0.8384</c:v>
                </c:pt>
                <c:pt idx="4">
                  <c:v>0.8312</c:v>
                </c:pt>
                <c:pt idx="5">
                  <c:v>0.8126</c:v>
                </c:pt>
                <c:pt idx="6">
                  <c:v>0.7585</c:v>
                </c:pt>
                <c:pt idx="7">
                  <c:v>0.7952</c:v>
                </c:pt>
                <c:pt idx="8">
                  <c:v>0.7901</c:v>
                </c:pt>
                <c:pt idx="9">
                  <c:v>0.791</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239586012006984"/>
                  <c:y val="-0.0053918044572250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48045814751282"/>
                  <c:y val="-0.0034457705645749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86880297225125"/>
                  <c:y val="0.0053918044572250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Sheet1!$A$2:$A$11</c:f>
              <c:strCache>
                <c:ptCount val="10"/>
                <c:pt idx="0">
                  <c:v>高三</c:v>
                </c:pt>
                <c:pt idx="1">
                  <c:v>高二</c:v>
                </c:pt>
                <c:pt idx="2">
                  <c:v>高一</c:v>
                </c:pt>
                <c:pt idx="3">
                  <c:v>初三</c:v>
                </c:pt>
                <c:pt idx="4">
                  <c:v>初二</c:v>
                </c:pt>
                <c:pt idx="5">
                  <c:v>初一</c:v>
                </c:pt>
                <c:pt idx="6">
                  <c:v>六年级</c:v>
                </c:pt>
                <c:pt idx="7">
                  <c:v>五年级</c:v>
                </c:pt>
                <c:pt idx="8">
                  <c:v>四年级</c:v>
                </c:pt>
                <c:pt idx="9">
                  <c:v>三年级</c:v>
                </c:pt>
              </c:strCache>
            </c:strRef>
          </c:cat>
          <c:val>
            <c:numRef>
              <c:f>Sheet1!$E$2:$E$11</c:f>
              <c:numCache>
                <c:formatCode>0.00%</c:formatCode>
                <c:ptCount val="10"/>
                <c:pt idx="0">
                  <c:v>0.1688</c:v>
                </c:pt>
                <c:pt idx="1">
                  <c:v>0.0814</c:v>
                </c:pt>
                <c:pt idx="2">
                  <c:v>0.087</c:v>
                </c:pt>
                <c:pt idx="3">
                  <c:v>0.1172</c:v>
                </c:pt>
                <c:pt idx="4">
                  <c:v>0.0718</c:v>
                </c:pt>
                <c:pt idx="5">
                  <c:v>0.0616</c:v>
                </c:pt>
                <c:pt idx="6">
                  <c:v>0.0419</c:v>
                </c:pt>
                <c:pt idx="7">
                  <c:v>0.0515</c:v>
                </c:pt>
                <c:pt idx="8">
                  <c:v>0.0628</c:v>
                </c:pt>
                <c:pt idx="9">
                  <c:v>0.0609</c:v>
                </c:pt>
              </c:numCache>
            </c:numRef>
          </c:val>
        </c:ser>
        <c:dLbls>
          <c:showLegendKey val="0"/>
          <c:showVal val="1"/>
          <c:showCatName val="0"/>
          <c:showSerName val="0"/>
          <c:showPercent val="0"/>
          <c:showBubbleSize val="0"/>
        </c:dLbls>
        <c:gapWidth val="140"/>
        <c:overlap val="100"/>
        <c:axId val="745874304"/>
        <c:axId val="645301553"/>
      </c:barChart>
      <c:catAx>
        <c:axId val="7458743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b"/>
        <c:numFmt formatCode="0%" sourceLinked="1"/>
        <c:majorTickMark val="out"/>
        <c:minorTickMark val="none"/>
        <c:tickLblPos val="nextTo"/>
        <c:txPr>
          <a:bodyPr rot="-6000000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8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altLang="en-US" sz="1100" b="0">
                <a:latin typeface="方正楷体_GBK" panose="02000000000000000000" charset="-122"/>
                <a:ea typeface="方正楷体_GBK" panose="02000000000000000000" charset="-122"/>
                <a:cs typeface="方正楷体_GBK" panose="02000000000000000000" charset="-122"/>
              </a:rPr>
              <a:t>图</a:t>
            </a:r>
            <a:r>
              <a:rPr lang="en-US" altLang="zh-CN" sz="1100" b="0">
                <a:latin typeface="方正楷体_GBK" panose="02000000000000000000" charset="-122"/>
                <a:ea typeface="方正楷体_GBK" panose="02000000000000000000" charset="-122"/>
                <a:cs typeface="方正楷体_GBK" panose="02000000000000000000" charset="-122"/>
              </a:rPr>
              <a:t>30 </a:t>
            </a:r>
            <a:r>
              <a:rPr altLang="en-US" sz="1100" b="0">
                <a:latin typeface="方正楷体_GBK" panose="02000000000000000000" charset="-122"/>
                <a:ea typeface="方正楷体_GBK" panose="02000000000000000000" charset="-122"/>
                <a:cs typeface="方正楷体_GBK" panose="02000000000000000000" charset="-122"/>
              </a:rPr>
              <a:t>学生引体向上测试情况</a:t>
            </a:r>
            <a:endParaRPr lang="en-US" altLang="zh-CN" sz="1100" b="0">
              <a:latin typeface="方正楷体_GBK" panose="02000000000000000000" charset="-122"/>
              <a:ea typeface="方正楷体_GBK" panose="02000000000000000000" charset="-122"/>
              <a:cs typeface="方正楷体_GBK" panose="02000000000000000000" charset="-122"/>
            </a:endParaRPr>
          </a:p>
        </c:rich>
      </c:tx>
      <c:layout>
        <c:manualLayout>
          <c:xMode val="edge"/>
          <c:yMode val="edge"/>
          <c:x val="0.297819528090595"/>
          <c:y val="0.922245762711864"/>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698266272676569"/>
          <c:y val="0.219384793964016"/>
          <c:w val="0.796335200746965"/>
          <c:h val="0.59179725285355"/>
        </c:manualLayout>
      </c:layout>
      <c:pie3DChart>
        <c:varyColors val="1"/>
        <c:ser>
          <c:idx val="0"/>
          <c:order val="0"/>
          <c:tx>
            <c:strRef>
              <c:f>Sheet1!$B$1</c:f>
              <c:strCache>
                <c:ptCount val="1"/>
                <c:pt idx="0">
                  <c:v>合计</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manualLayout>
                  <c:x val="-0.0836700736867126"/>
                  <c:y val="-0.0200179937022042"/>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114095555027335"/>
                  <c:y val="-0.0317139001349528"/>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0796291894461612"/>
                  <c:y val="0.00157444894287"/>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numFmt formatCode="0.00%" sourceLinked="0"/>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优秀率</c:v>
                </c:pt>
                <c:pt idx="1">
                  <c:v>良好率</c:v>
                </c:pt>
                <c:pt idx="2">
                  <c:v>及格率</c:v>
                </c:pt>
                <c:pt idx="3">
                  <c:v>不及格率</c:v>
                </c:pt>
              </c:strCache>
            </c:strRef>
          </c:cat>
          <c:val>
            <c:numRef>
              <c:f>Sheet1!$B$2:$B$5</c:f>
              <c:numCache>
                <c:formatCode>0.00%</c:formatCode>
                <c:ptCount val="4"/>
                <c:pt idx="0">
                  <c:v>0.0092</c:v>
                </c:pt>
                <c:pt idx="1">
                  <c:v>0.0072</c:v>
                </c:pt>
                <c:pt idx="2">
                  <c:v>0.0584</c:v>
                </c:pt>
                <c:pt idx="3">
                  <c:v>0.9251</c:v>
                </c:pt>
              </c:numCache>
            </c:numRef>
          </c:val>
        </c:ser>
        <c:dLbls>
          <c:showLegendKey val="0"/>
          <c:showVal val="1"/>
          <c:showCatName val="0"/>
          <c:showSerName val="0"/>
          <c:showPercent val="0"/>
          <c:showBubbleSize val="0"/>
        </c:dLbls>
      </c:pie3D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l">
              <a:defRPr lang="zh-CN" sz="1080" b="1" i="0" u="none" strike="noStrike" kern="1200" baseline="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defRPr>
            </a:pP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图</a:t>
            </a:r>
            <a:r>
              <a:rPr lang="en-US" altLang="zh-CN"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31</a:t>
            </a:r>
            <a:r>
              <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rPr>
              <a:t> 各学段学生一分钟仰卧起坐测试水平</a:t>
            </a:r>
            <a:endParaRPr sz="1080">
              <a:solidFill>
                <a:schemeClr val="tx1"/>
              </a:solidFill>
              <a:latin typeface="方正仿宋_GBK" panose="02000000000000000000" pitchFamily="4" charset="-122"/>
              <a:ea typeface="方正仿宋_GBK" panose="02000000000000000000" pitchFamily="4" charset="-122"/>
              <a:cs typeface="方正仿宋_GBK" panose="02000000000000000000" pitchFamily="4" charset="-122"/>
              <a:sym typeface="方正仿宋_GBK" panose="02000000000000000000" pitchFamily="4" charset="-122"/>
            </a:endParaRPr>
          </a:p>
        </c:rich>
      </c:tx>
      <c:layout>
        <c:manualLayout>
          <c:xMode val="edge"/>
          <c:yMode val="edge"/>
          <c:x val="0.309259140948539"/>
          <c:y val="0.905686167304538"/>
        </c:manualLayout>
      </c:layout>
      <c:overlay val="0"/>
      <c:spPr>
        <a:noFill/>
        <a:ln>
          <a:noFill/>
        </a:ln>
        <a:effectLst/>
      </c:spPr>
    </c:title>
    <c:autoTitleDeleted val="0"/>
    <c:plotArea>
      <c:layout>
        <c:manualLayout>
          <c:layoutTarget val="inner"/>
          <c:xMode val="edge"/>
          <c:yMode val="edge"/>
          <c:x val="0.192872845076941"/>
          <c:y val="0.235368634405878"/>
          <c:w val="0.653013999768599"/>
          <c:h val="0.515682797061059"/>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10800000" scaled="0"/>
            </a:gradFill>
            <a:ln>
              <a:gradFill>
                <a:gsLst>
                  <a:gs pos="0">
                    <a:schemeClr val="accent1"/>
                  </a:gs>
                  <a:gs pos="100000">
                    <a:schemeClr val="accent1">
                      <a:lumMod val="75000"/>
                    </a:schemeClr>
                  </a:gs>
                </a:gsLst>
                <a:lin ang="10800000" scaled="0"/>
              </a:gradFill>
            </a:ln>
            <a:effectLst>
              <a:outerShdw blurRad="76200" dist="25400" dir="2700000" algn="tl" rotWithShape="0">
                <a:schemeClr val="accent1">
                  <a:lumMod val="50000"/>
                  <a:alpha val="30000"/>
                </a:schemeClr>
              </a:outerShdw>
            </a:effectLst>
          </c:spPr>
          <c:invertIfNegative val="0"/>
          <c:dLbls>
            <c:dLbl>
              <c:idx val="0"/>
              <c:layout>
                <c:manualLayout>
                  <c:x val="-0.0131620262396591"/>
                  <c:y val="0.00039619367067304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2032858961009"/>
                  <c:y val="-0.019504955144455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Sheet1!$B$2:$B$3</c:f>
              <c:numCache>
                <c:formatCode>0.00%</c:formatCode>
                <c:ptCount val="2"/>
                <c:pt idx="0">
                  <c:v>0.0084</c:v>
                </c:pt>
                <c:pt idx="1">
                  <c:v>0.0096</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10800000" scaled="0"/>
            </a:gradFill>
            <a:ln>
              <a:gradFill>
                <a:gsLst>
                  <a:gs pos="0">
                    <a:schemeClr val="accent2"/>
                  </a:gs>
                  <a:gs pos="100000">
                    <a:schemeClr val="accent2">
                      <a:lumMod val="75000"/>
                    </a:schemeClr>
                  </a:gs>
                </a:gsLst>
                <a:lin ang="10800000" scaled="0"/>
              </a:gradFill>
            </a:ln>
            <a:effectLst>
              <a:outerShdw blurRad="76200" dist="25400" dir="2700000" algn="tl" rotWithShape="0">
                <a:schemeClr val="accent2">
                  <a:lumMod val="50000"/>
                  <a:alpha val="30000"/>
                </a:schemeClr>
              </a:outerShdw>
            </a:effectLst>
          </c:spPr>
          <c:invertIfNegative val="0"/>
          <c:dLbls>
            <c:dLbl>
              <c:idx val="0"/>
              <c:layout>
                <c:manualLayout>
                  <c:x val="-0.00335531644105056"/>
                  <c:y val="0"/>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601642948050445"/>
                  <c:y val="0.0055738535596655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Sheet1!$C$2:$C$3</c:f>
              <c:numCache>
                <c:formatCode>0.00%</c:formatCode>
                <c:ptCount val="2"/>
                <c:pt idx="0">
                  <c:v>0.0049</c:v>
                </c:pt>
                <c:pt idx="1">
                  <c:v>0.0084</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10800000" scaled="0"/>
            </a:gradFill>
            <a:ln>
              <a:gradFill>
                <a:gsLst>
                  <a:gs pos="0">
                    <a:schemeClr val="accent3"/>
                  </a:gs>
                  <a:gs pos="100000">
                    <a:schemeClr val="accent3">
                      <a:lumMod val="75000"/>
                    </a:schemeClr>
                  </a:gs>
                </a:gsLst>
                <a:lin ang="10800000" scaled="0"/>
              </a:gradFill>
            </a:ln>
            <a:effectLst>
              <a:outerShdw blurRad="76200" dist="25400" dir="2700000" algn="tl" rotWithShape="0">
                <a:schemeClr val="accent3">
                  <a:lumMod val="50000"/>
                  <a:alpha val="30000"/>
                </a:schemeClr>
              </a:outerShdw>
            </a:effectLst>
          </c:spPr>
          <c:invertIfNegative val="0"/>
          <c:dLbls>
            <c:dLbl>
              <c:idx val="0"/>
              <c:layout>
                <c:manualLayout>
                  <c:x val="0"/>
                  <c:y val="-0.022548771218647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0809903968529446"/>
                  <c:y val="-0.0131745629592095"/>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Sheet1!$D$2:$D$3</c:f>
              <c:numCache>
                <c:formatCode>0.00%</c:formatCode>
                <c:ptCount val="2"/>
                <c:pt idx="0">
                  <c:v>0.0482</c:v>
                </c:pt>
                <c:pt idx="1">
                  <c:v>0.0636</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10800000" scaled="0"/>
            </a:gradFill>
            <a:ln>
              <a:gradFill>
                <a:gsLst>
                  <a:gs pos="0">
                    <a:schemeClr val="accent4"/>
                  </a:gs>
                  <a:gs pos="100000">
                    <a:schemeClr val="accent4">
                      <a:lumMod val="75000"/>
                    </a:schemeClr>
                  </a:gs>
                </a:gsLst>
                <a:lin ang="10800000" scaled="0"/>
              </a:gradFill>
            </a:ln>
            <a:effectLst>
              <a:outerShdw blurRad="76200" dist="25400" dir="2700000" algn="tl" rotWithShape="0">
                <a:schemeClr val="accent4">
                  <a:lumMod val="50000"/>
                  <a:alpha val="30000"/>
                </a:schemeClr>
              </a:outerShdw>
            </a:effectLst>
          </c:spPr>
          <c:invertIfNegative val="0"/>
          <c:dLbls>
            <c:dLbl>
              <c:idx val="0"/>
              <c:layout>
                <c:manualLayout>
                  <c:x val="0.00494127259259096"/>
                  <c:y val="-0.27344348928114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147307656673417"/>
                  <c:y val="-0.27395484781551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Sheet1!$A$2:$A$3</c:f>
              <c:strCache>
                <c:ptCount val="2"/>
                <c:pt idx="0">
                  <c:v>高中</c:v>
                </c:pt>
                <c:pt idx="1">
                  <c:v>初中</c:v>
                </c:pt>
              </c:strCache>
            </c:strRef>
          </c:cat>
          <c:val>
            <c:numRef>
              <c:f>Sheet1!$E$2:$E$3</c:f>
              <c:numCache>
                <c:formatCode>0.00%</c:formatCode>
                <c:ptCount val="2"/>
                <c:pt idx="0">
                  <c:v>0.9385</c:v>
                </c:pt>
                <c:pt idx="1">
                  <c:v>0.9184</c:v>
                </c:pt>
              </c:numCache>
            </c:numRef>
          </c:val>
        </c:ser>
        <c:dLbls>
          <c:showLegendKey val="0"/>
          <c:showVal val="1"/>
          <c:showCatName val="0"/>
          <c:showSerName val="0"/>
          <c:showPercent val="0"/>
          <c:showBubbleSize val="0"/>
        </c:dLbls>
        <c:gapWidth val="140"/>
        <c:overlap val="0"/>
        <c:axId val="745874304"/>
        <c:axId val="645301553"/>
      </c:barChart>
      <c:catAx>
        <c:axId val="745874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85629989586949"/>
          <c:y val="0.0821263784510538"/>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9525"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lgn="l">
              <a:defRPr lang="zh-CN" sz="108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32</a:t>
            </a:r>
            <a:r>
              <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 各年级学生</a:t>
            </a:r>
            <a:r>
              <a:rPr altLang="en-US"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引体向上测试水平</a:t>
            </a:r>
            <a:endParaRPr sz="1080" b="1">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357771177496767"/>
          <c:y val="0.931885341585191"/>
        </c:manualLayout>
      </c:layout>
      <c:overlay val="0"/>
      <c:spPr>
        <a:noFill/>
        <a:ln>
          <a:noFill/>
        </a:ln>
        <a:effectLst/>
      </c:spPr>
    </c:title>
    <c:autoTitleDeleted val="0"/>
    <c:plotArea>
      <c:layout>
        <c:manualLayout>
          <c:layoutTarget val="inner"/>
          <c:xMode val="edge"/>
          <c:yMode val="edge"/>
          <c:x val="0.00666326738504793"/>
          <c:y val="0.21307321508166"/>
          <c:w val="0.95005675368899"/>
          <c:h val="0.621052631578947"/>
        </c:manualLayout>
      </c:layout>
      <c:barChart>
        <c:barDir val="col"/>
        <c:grouping val="clustered"/>
        <c:varyColors val="0"/>
        <c:ser>
          <c:idx val="0"/>
          <c:order val="0"/>
          <c:tx>
            <c:strRef>
              <c:f>Sheet1!$B$1</c:f>
              <c:strCache>
                <c:ptCount val="1"/>
                <c:pt idx="0">
                  <c:v>优秀率</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Lbl>
              <c:idx val="0"/>
              <c:layout>
                <c:manualLayout>
                  <c:x val="-0.0104293114990065"/>
                  <c:y val="0.0145099635579563"/>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56463938029938"/>
                  <c:y val="0.019603479134428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200983984088768"/>
                  <c:y val="0.018277622262473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65095639847439"/>
                  <c:y val="0.01173890427637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299480393482913"/>
                  <c:y val="0.01620859494945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66272352790178"/>
                  <c:y val="0.010535451995159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Sheet1!$B$2:$B$7</c:f>
              <c:numCache>
                <c:formatCode>0.00%</c:formatCode>
                <c:ptCount val="6"/>
                <c:pt idx="0">
                  <c:v>0.0082</c:v>
                </c:pt>
                <c:pt idx="1">
                  <c:v>0.0108</c:v>
                </c:pt>
                <c:pt idx="2">
                  <c:v>0.0104</c:v>
                </c:pt>
                <c:pt idx="3">
                  <c:v>0.0053</c:v>
                </c:pt>
                <c:pt idx="4">
                  <c:v>0.0114</c:v>
                </c:pt>
                <c:pt idx="5">
                  <c:v>0.0071</c:v>
                </c:pt>
              </c:numCache>
            </c:numRef>
          </c:val>
        </c:ser>
        <c:ser>
          <c:idx val="1"/>
          <c:order val="1"/>
          <c:tx>
            <c:strRef>
              <c:f>Sheet1!$C$1</c:f>
              <c:strCache>
                <c:ptCount val="1"/>
                <c:pt idx="0">
                  <c:v>良好率</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Lbl>
              <c:idx val="0"/>
              <c:layout>
                <c:manualLayout>
                  <c:x val="0.00563478239073467"/>
                  <c:y val="-0.0221478364883357"/>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51100386205663"/>
                  <c:y val="-0.00403393621760419"/>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89889535159635"/>
                  <c:y val="-0.0071467515809392"/>
                </c:manualLayout>
              </c:layout>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611625704786566"/>
                  <c:y val="0.013855627041752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0621185466791836"/>
                  <c:y val="0.0090165303055602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377458651290732"/>
                  <c:y val="0.01103616616891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8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Sheet1!$C$2:$C$7</c:f>
              <c:numCache>
                <c:formatCode>0.00%</c:formatCode>
                <c:ptCount val="6"/>
                <c:pt idx="0">
                  <c:v>0.0069</c:v>
                </c:pt>
                <c:pt idx="1">
                  <c:v>0.0108</c:v>
                </c:pt>
                <c:pt idx="2">
                  <c:v>0.0072</c:v>
                </c:pt>
                <c:pt idx="3">
                  <c:v>0.0068</c:v>
                </c:pt>
                <c:pt idx="4">
                  <c:v>0.0036</c:v>
                </c:pt>
                <c:pt idx="5">
                  <c:v>0</c:v>
                </c:pt>
              </c:numCache>
            </c:numRef>
          </c:val>
        </c:ser>
        <c:ser>
          <c:idx val="2"/>
          <c:order val="2"/>
          <c:tx>
            <c:strRef>
              <c:f>Sheet1!$D$1</c:f>
              <c:strCache>
                <c:ptCount val="1"/>
                <c:pt idx="0">
                  <c:v>及格率</c:v>
                </c:pt>
              </c:strCache>
            </c:strRef>
          </c:tx>
          <c:spPr>
            <a:gradFill>
              <a:gsLst>
                <a:gs pos="0">
                  <a:schemeClr val="accent3">
                    <a:lumMod val="40000"/>
                    <a:lumOff val="60000"/>
                  </a:schemeClr>
                </a:gs>
                <a:gs pos="90000">
                  <a:schemeClr val="accent3"/>
                </a:gs>
              </a:gsLst>
              <a:lin ang="5400000" scaled="0"/>
            </a:gradFill>
            <a:ln>
              <a:gradFill>
                <a:gsLst>
                  <a:gs pos="0">
                    <a:schemeClr val="accent3"/>
                  </a:gs>
                  <a:gs pos="100000">
                    <a:schemeClr val="accent3">
                      <a:lumMod val="75000"/>
                    </a:schemeClr>
                  </a:gs>
                </a:gsLst>
                <a:lin ang="5400000" scaled="1"/>
              </a:gradFill>
            </a:ln>
            <a:effectLst>
              <a:outerShdw blurRad="76200" dist="25400" dir="2700000" algn="tl" rotWithShape="0">
                <a:schemeClr val="accent3">
                  <a:lumMod val="50000"/>
                  <a:alpha val="30000"/>
                </a:schemeClr>
              </a:outerShdw>
            </a:effectLst>
          </c:spPr>
          <c:invertIfNegative val="0"/>
          <c:dLbls>
            <c:dLbl>
              <c:idx val="0"/>
              <c:layout>
                <c:manualLayout>
                  <c:x val="0.00963048257092013"/>
                  <c:y val="-0.0061970061370155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30294148435047"/>
                  <c:y val="0.0037872550633953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826965351198576"/>
                  <c:y val="0.0064307207818274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15701873756935"/>
                  <c:y val="0.0097151325539272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0"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Sheet1!$D$2:$D$7</c:f>
              <c:numCache>
                <c:formatCode>0.00%</c:formatCode>
                <c:ptCount val="6"/>
                <c:pt idx="0">
                  <c:v>0.0718</c:v>
                </c:pt>
                <c:pt idx="1">
                  <c:v>0.0561</c:v>
                </c:pt>
                <c:pt idx="2">
                  <c:v>0.0608</c:v>
                </c:pt>
                <c:pt idx="3">
                  <c:v>0.0471</c:v>
                </c:pt>
                <c:pt idx="4">
                  <c:v>0.0463</c:v>
                </c:pt>
                <c:pt idx="5">
                  <c:v>0.0786</c:v>
                </c:pt>
              </c:numCache>
            </c:numRef>
          </c:val>
        </c:ser>
        <c:ser>
          <c:idx val="3"/>
          <c:order val="3"/>
          <c:tx>
            <c:strRef>
              <c:f>Sheet1!$E$1</c:f>
              <c:strCache>
                <c:ptCount val="1"/>
                <c:pt idx="0">
                  <c:v>不及格率</c:v>
                </c:pt>
              </c:strCache>
            </c:strRef>
          </c:tx>
          <c:spPr>
            <a:gradFill>
              <a:gsLst>
                <a:gs pos="0">
                  <a:schemeClr val="accent4">
                    <a:lumMod val="40000"/>
                    <a:lumOff val="60000"/>
                  </a:schemeClr>
                </a:gs>
                <a:gs pos="90000">
                  <a:schemeClr val="accent4"/>
                </a:gs>
              </a:gsLst>
              <a:lin ang="5400000" scaled="0"/>
            </a:gradFill>
            <a:ln>
              <a:gradFill>
                <a:gsLst>
                  <a:gs pos="0">
                    <a:schemeClr val="accent4"/>
                  </a:gs>
                  <a:gs pos="100000">
                    <a:schemeClr val="accent4">
                      <a:lumMod val="75000"/>
                    </a:schemeClr>
                  </a:gs>
                </a:gsLst>
                <a:lin ang="5400000" scaled="1"/>
              </a:gradFill>
            </a:ln>
            <a:effectLst>
              <a:outerShdw blurRad="76200" dist="25400" dir="2700000" algn="tl" rotWithShape="0">
                <a:schemeClr val="accent4">
                  <a:lumMod val="50000"/>
                  <a:alpha val="30000"/>
                </a:schemeClr>
              </a:outerShdw>
            </a:effectLst>
          </c:spPr>
          <c:invertIfNegative val="0"/>
          <c:dLbls>
            <c:dLbl>
              <c:idx val="0"/>
              <c:layout>
                <c:manualLayout>
                  <c:x val="0.0216685857845703"/>
                  <c:y val="0.016979887899769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62252695488328"/>
                  <c:y val="0.0085723705901747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09358316759133"/>
                  <c:y val="0.008407517309594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8866324714749"/>
                  <c:y val="0.010070131271354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242855647440595"/>
                  <c:y val="0.02445603308757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Sheet1!$A$2:$A$7</c:f>
              <c:strCache>
                <c:ptCount val="6"/>
                <c:pt idx="0">
                  <c:v>初一</c:v>
                </c:pt>
                <c:pt idx="1">
                  <c:v>初二</c:v>
                </c:pt>
                <c:pt idx="2">
                  <c:v>初三</c:v>
                </c:pt>
                <c:pt idx="3">
                  <c:v>高一</c:v>
                </c:pt>
                <c:pt idx="4">
                  <c:v>高二</c:v>
                </c:pt>
                <c:pt idx="5">
                  <c:v>高三</c:v>
                </c:pt>
              </c:strCache>
            </c:strRef>
          </c:cat>
          <c:val>
            <c:numRef>
              <c:f>Sheet1!$E$2:$E$7</c:f>
              <c:numCache>
                <c:formatCode>0.00%</c:formatCode>
                <c:ptCount val="6"/>
                <c:pt idx="0">
                  <c:v>0.9131</c:v>
                </c:pt>
                <c:pt idx="1">
                  <c:v>0.9224</c:v>
                </c:pt>
                <c:pt idx="2">
                  <c:v>0.9215</c:v>
                </c:pt>
                <c:pt idx="3">
                  <c:v>0.9408</c:v>
                </c:pt>
                <c:pt idx="4">
                  <c:v>0.9388</c:v>
                </c:pt>
                <c:pt idx="5">
                  <c:v>0.9143</c:v>
                </c:pt>
              </c:numCache>
            </c:numRef>
          </c:val>
        </c:ser>
        <c:dLbls>
          <c:showLegendKey val="0"/>
          <c:showVal val="1"/>
          <c:showCatName val="0"/>
          <c:showSerName val="0"/>
          <c:showPercent val="0"/>
          <c:showBubbleSize val="0"/>
        </c:dLbls>
        <c:gapWidth val="246"/>
        <c:overlap val="-28"/>
        <c:axId val="745874304"/>
        <c:axId val="645301553"/>
      </c:barChart>
      <c:catAx>
        <c:axId val="745874304"/>
        <c:scaling>
          <c:orientation val="minMax"/>
        </c:scaling>
        <c:delete val="0"/>
        <c:axPos val="b"/>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45301553"/>
        <c:crosses val="autoZero"/>
        <c:auto val="1"/>
        <c:lblAlgn val="ctr"/>
        <c:lblOffset val="100"/>
        <c:noMultiLvlLbl val="0"/>
      </c:catAx>
      <c:valAx>
        <c:axId val="645301553"/>
        <c:scaling>
          <c:orientation val="minMax"/>
        </c:scaling>
        <c:delete val="1"/>
        <c:axPos val="l"/>
        <c:numFmt formatCode="0.00%" sourceLinked="1"/>
        <c:majorTickMark val="none"/>
        <c:minorTickMark val="none"/>
        <c:tickLblPos val="nextTo"/>
        <c:txPr>
          <a:bodyPr rot="-6000000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45874304"/>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356571578589709"/>
          <c:y val="0.118745817835262"/>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extLst>
      <c:ext uri="{0b15fc19-7d7d-44ad-8c2d-2c3a37ce22c3}">
        <chartProps xmlns="https://web.wps.cn/et/2018/main" chartId="{2e3aea04-c924-4194-9387-178c1300343d}"/>
      </c:ext>
    </c:extLst>
  </c:chart>
  <c:spPr>
    <a:solidFill>
      <a:schemeClr val="bg1"/>
    </a:solidFill>
    <a:ln w="6350" cap="flat" cmpd="sng" algn="ctr">
      <a:noFill/>
      <a:round/>
    </a:ln>
    <a:effectLst/>
  </c:spPr>
  <c:txPr>
    <a:bodyPr/>
    <a:lstStyle/>
    <a:p>
      <a:pPr>
        <a:defRPr lang="zh-CN" sz="90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13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13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101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10800000" scaled="0"/>
      </a:gradFill>
      <a:ln>
        <a:gradFill>
          <a:gsLst>
            <a:gs pos="0">
              <a:schemeClr val="phClr"/>
            </a:gs>
            <a:gs pos="100000">
              <a:schemeClr val="phClr">
                <a:lumMod val="75000"/>
              </a:schemeClr>
            </a:gs>
          </a:gsLst>
          <a:lin ang="10800000" scaled="0"/>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293</Words>
  <Characters>311</Characters>
  <Lines>0</Lines>
  <Paragraphs>0</Paragraphs>
  <TotalTime>3</TotalTime>
  <ScaleCrop>false</ScaleCrop>
  <LinksUpToDate>false</LinksUpToDate>
  <CharactersWithSpaces>311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2025-11-21T09:14:00Z</dcterms:created>
  <dc:creator>蓦然</dc:creator>
  <cp:lastModifiedBy>蓦然</cp:lastModifiedBy>
  <dcterms:modified xsi:type="dcterms:W3CDTF">2025-11-25T04:51:22Z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F12FCA107B4940768907FC1E19AFE865_11</vt:lpwstr>
  </property>
  <property fmtid="{D5CDD505-2E9C-101B-9397-08002B2CF9AE}" pid="4" name="KSOTemplateDocerSaveRecord">
    <vt:lpwstr>eyJoZGlkIjoiOWVkNGEzNzYwYjFhMjg2ZTE5ZmMyZjYzNTg4Mzg3NzciLCJ1c2VySWQiOiI0MjI4MzMyOTgifQ==</vt:lpwstr>
  </property>
</Properties>
</file>